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1F00" w14:textId="77777777" w:rsidR="001327C7" w:rsidRPr="00AE11DA" w:rsidRDefault="001327C7" w:rsidP="00ED44DA">
      <w:pPr>
        <w:rPr>
          <w:rFonts w:asciiTheme="minorHAnsi" w:hAnsiTheme="minorHAnsi" w:cstheme="minorHAnsi"/>
          <w:b/>
          <w:sz w:val="20"/>
          <w:szCs w:val="20"/>
        </w:rPr>
      </w:pPr>
      <w:r w:rsidRPr="00AE11DA">
        <w:rPr>
          <w:rFonts w:asciiTheme="minorHAnsi" w:hAnsiTheme="minorHAnsi" w:cstheme="minorHAnsi"/>
          <w:b/>
          <w:sz w:val="20"/>
          <w:szCs w:val="20"/>
        </w:rPr>
        <w:t>Item 1. Goals and Objectives</w:t>
      </w:r>
    </w:p>
    <w:p w14:paraId="46404F31" w14:textId="77777777" w:rsidR="005D0215" w:rsidRDefault="00246980" w:rsidP="00ED44DA">
      <w:pPr>
        <w:rPr>
          <w:rFonts w:ascii="Segoe UI" w:hAnsi="Segoe UI" w:cs="Segoe UI"/>
          <w:color w:val="333333"/>
          <w:sz w:val="17"/>
          <w:szCs w:val="17"/>
          <w:shd w:val="clear" w:color="auto" w:fill="FFFFFF"/>
        </w:rPr>
      </w:pPr>
      <w:r>
        <w:rPr>
          <w:rFonts w:ascii="Segoe UI" w:hAnsi="Segoe UI" w:cs="Segoe UI"/>
          <w:color w:val="333333"/>
          <w:sz w:val="17"/>
          <w:szCs w:val="17"/>
          <w:shd w:val="clear" w:color="auto" w:fill="FFFFFF"/>
        </w:rPr>
        <w:t>This program prepares students to enter employment as a Federal Aviation Administration (FAA) certified Powerplant mechanic in the aircraft maintenance industry. Students must receive a minimum grade of “C” or better in all required courses and each of the FAA subject areas as listed in the Code of Federal Regulations to qualify for the degree or certificate. Successful completion of this program enables students to take the FAA mechanic certification examinations with a Powerplant rating. FAA certification as an Aircraft Mechanic is required for employment in this field. Excellent opportunities for employment exist in this area of training.</w:t>
      </w:r>
    </w:p>
    <w:p w14:paraId="2C2ADEF2" w14:textId="77777777" w:rsidR="00246980" w:rsidRPr="00AE11DA" w:rsidRDefault="00246980" w:rsidP="00ED44DA">
      <w:pPr>
        <w:rPr>
          <w:rFonts w:asciiTheme="minorHAnsi" w:hAnsiTheme="minorHAnsi" w:cstheme="minorHAnsi"/>
          <w:sz w:val="20"/>
          <w:szCs w:val="20"/>
        </w:rPr>
      </w:pPr>
    </w:p>
    <w:p w14:paraId="03B7C315" w14:textId="77777777" w:rsidR="001327C7" w:rsidRPr="00AE11DA" w:rsidRDefault="001327C7" w:rsidP="00ED44DA">
      <w:pPr>
        <w:rPr>
          <w:rFonts w:asciiTheme="minorHAnsi" w:hAnsiTheme="minorHAnsi" w:cstheme="minorHAnsi"/>
          <w:b/>
          <w:sz w:val="20"/>
          <w:szCs w:val="20"/>
        </w:rPr>
      </w:pPr>
      <w:r w:rsidRPr="00AE11DA">
        <w:rPr>
          <w:rFonts w:asciiTheme="minorHAnsi" w:hAnsiTheme="minorHAnsi" w:cstheme="minorHAnsi"/>
          <w:b/>
          <w:sz w:val="20"/>
          <w:szCs w:val="20"/>
        </w:rPr>
        <w:t>Item 2. Catalog Description</w:t>
      </w:r>
    </w:p>
    <w:p w14:paraId="3BC3B5F3" w14:textId="77777777" w:rsidR="000B1310" w:rsidRDefault="0051052D" w:rsidP="00ED44DA">
      <w:pPr>
        <w:rPr>
          <w:rFonts w:ascii="Segoe UI" w:hAnsi="Segoe UI" w:cs="Segoe UI"/>
          <w:color w:val="333333"/>
          <w:sz w:val="17"/>
          <w:szCs w:val="17"/>
          <w:shd w:val="clear" w:color="auto" w:fill="FFFFFF"/>
        </w:rPr>
      </w:pPr>
      <w:r>
        <w:rPr>
          <w:rFonts w:ascii="Segoe UI" w:hAnsi="Segoe UI" w:cs="Segoe UI"/>
          <w:color w:val="333333"/>
          <w:sz w:val="17"/>
          <w:szCs w:val="17"/>
          <w:shd w:val="clear" w:color="auto" w:fill="FFFFFF"/>
        </w:rPr>
        <w:t>This program prepares students to enter employment as a Federal Aviation Administration (FAA) certified Powerplant mechanic in the aircraft maintenance industry. Successful completion of this program enables students to take the FAA mechanic certification examinations with a Powerplant rating. FAA certification as an Aircraft Mechanic is required for employment in this field. Excellent opportunities for employment exist in this area of training.</w:t>
      </w:r>
    </w:p>
    <w:p w14:paraId="5E280364" w14:textId="77777777" w:rsidR="0051052D" w:rsidRDefault="0051052D" w:rsidP="00ED44DA">
      <w:pPr>
        <w:rPr>
          <w:rFonts w:asciiTheme="minorHAnsi" w:hAnsiTheme="minorHAnsi" w:cstheme="minorHAnsi"/>
          <w:sz w:val="20"/>
          <w:szCs w:val="20"/>
          <w:shd w:val="clear" w:color="auto" w:fill="FFFFFF"/>
        </w:rPr>
      </w:pPr>
    </w:p>
    <w:p w14:paraId="4017048C" w14:textId="77777777" w:rsidR="007C27E4" w:rsidRPr="00AE11DA" w:rsidRDefault="007C27E4" w:rsidP="00ED44DA">
      <w:pPr>
        <w:rPr>
          <w:rFonts w:asciiTheme="minorHAnsi" w:hAnsiTheme="minorHAnsi" w:cstheme="minorHAnsi"/>
          <w:sz w:val="20"/>
          <w:szCs w:val="20"/>
          <w:shd w:val="clear" w:color="auto" w:fill="FFFFFF"/>
        </w:rPr>
      </w:pPr>
      <w:r w:rsidRPr="00AE11DA">
        <w:rPr>
          <w:rFonts w:asciiTheme="minorHAnsi" w:hAnsiTheme="minorHAnsi" w:cstheme="minorHAnsi"/>
          <w:sz w:val="20"/>
          <w:szCs w:val="20"/>
          <w:shd w:val="clear" w:color="auto" w:fill="FFFFFF"/>
        </w:rPr>
        <w:t>Additional Information:</w:t>
      </w:r>
    </w:p>
    <w:p w14:paraId="4E1633F1" w14:textId="77777777" w:rsidR="00433D84" w:rsidRDefault="0051052D" w:rsidP="00ED44DA">
      <w:pPr>
        <w:rPr>
          <w:rFonts w:ascii="Segoe UI" w:hAnsi="Segoe UI" w:cs="Segoe UI"/>
          <w:color w:val="333333"/>
          <w:sz w:val="17"/>
          <w:szCs w:val="17"/>
          <w:shd w:val="clear" w:color="auto" w:fill="FFFFFF"/>
        </w:rPr>
      </w:pPr>
      <w:r>
        <w:rPr>
          <w:rFonts w:ascii="Segoe UI" w:hAnsi="Segoe UI" w:cs="Segoe UI"/>
          <w:color w:val="333333"/>
          <w:sz w:val="17"/>
          <w:szCs w:val="17"/>
          <w:shd w:val="clear" w:color="auto" w:fill="FFFFFF"/>
        </w:rPr>
        <w:t>Students must receive a minimum grade of “C” or better in all required courses and each of the FAA subject areas as listed in the Code of Federal Regulations to qualify for the degree or certificate.</w:t>
      </w:r>
    </w:p>
    <w:p w14:paraId="44D39086" w14:textId="77777777" w:rsidR="0051052D" w:rsidRPr="00AE11DA" w:rsidRDefault="0051052D" w:rsidP="00ED44DA">
      <w:pPr>
        <w:rPr>
          <w:rFonts w:asciiTheme="minorHAnsi" w:hAnsiTheme="minorHAnsi" w:cstheme="minorHAnsi"/>
          <w:sz w:val="20"/>
          <w:szCs w:val="20"/>
          <w:shd w:val="clear" w:color="auto" w:fill="FFFFFF"/>
        </w:rPr>
      </w:pPr>
    </w:p>
    <w:p w14:paraId="035C34B5" w14:textId="77777777" w:rsidR="007C27E4" w:rsidRPr="00AE11DA" w:rsidRDefault="007C27E4" w:rsidP="00ED44DA">
      <w:pPr>
        <w:rPr>
          <w:rFonts w:asciiTheme="minorHAnsi" w:hAnsiTheme="minorHAnsi" w:cstheme="minorHAnsi"/>
          <w:b/>
          <w:sz w:val="20"/>
          <w:szCs w:val="20"/>
          <w:shd w:val="clear" w:color="auto" w:fill="FFFFFF"/>
        </w:rPr>
      </w:pPr>
      <w:r w:rsidRPr="00AE11DA">
        <w:rPr>
          <w:rFonts w:asciiTheme="minorHAnsi" w:hAnsiTheme="minorHAnsi" w:cstheme="minorHAnsi"/>
          <w:b/>
          <w:sz w:val="20"/>
          <w:szCs w:val="20"/>
          <w:shd w:val="clear" w:color="auto" w:fill="FFFFFF"/>
        </w:rPr>
        <w:t>Program Outcomes</w:t>
      </w:r>
    </w:p>
    <w:p w14:paraId="035EB6EF" w14:textId="77777777" w:rsidR="007C27E4" w:rsidRPr="00AE11DA" w:rsidRDefault="007C27E4" w:rsidP="00ED44DA">
      <w:pPr>
        <w:rPr>
          <w:rFonts w:asciiTheme="minorHAnsi" w:hAnsiTheme="minorHAnsi" w:cstheme="minorHAnsi"/>
          <w:i/>
          <w:sz w:val="20"/>
          <w:szCs w:val="20"/>
          <w:shd w:val="clear" w:color="auto" w:fill="FFFFFF"/>
        </w:rPr>
      </w:pPr>
      <w:r w:rsidRPr="00AE11DA">
        <w:rPr>
          <w:rFonts w:asciiTheme="minorHAnsi" w:hAnsiTheme="minorHAnsi" w:cstheme="minorHAnsi"/>
          <w:i/>
          <w:sz w:val="20"/>
          <w:szCs w:val="20"/>
          <w:shd w:val="clear" w:color="auto" w:fill="FFFFFF"/>
        </w:rPr>
        <w:t>Upon successful completion of this program, students will be able to:</w:t>
      </w:r>
    </w:p>
    <w:p w14:paraId="639CA49F" w14:textId="77777777" w:rsidR="00F17C37" w:rsidRPr="00F17C37" w:rsidRDefault="00F17C37" w:rsidP="00F17C37">
      <w:pPr>
        <w:shd w:val="clear" w:color="auto" w:fill="FFFFFF"/>
        <w:rPr>
          <w:rFonts w:ascii="Segoe UI" w:hAnsi="Segoe UI" w:cs="Segoe UI"/>
          <w:color w:val="333333"/>
          <w:sz w:val="17"/>
          <w:szCs w:val="17"/>
        </w:rPr>
      </w:pPr>
      <w:r w:rsidRPr="00F17C37">
        <w:rPr>
          <w:rFonts w:ascii="Segoe UI" w:hAnsi="Segoe UI" w:cs="Segoe UI"/>
          <w:color w:val="333333"/>
          <w:sz w:val="17"/>
          <w:szCs w:val="17"/>
        </w:rPr>
        <w:t xml:space="preserve">Demonstrate an </w:t>
      </w:r>
      <w:proofErr w:type="gramStart"/>
      <w:r w:rsidRPr="00F17C37">
        <w:rPr>
          <w:rFonts w:ascii="Segoe UI" w:hAnsi="Segoe UI" w:cs="Segoe UI"/>
          <w:color w:val="333333"/>
          <w:sz w:val="17"/>
          <w:szCs w:val="17"/>
        </w:rPr>
        <w:t>in depth</w:t>
      </w:r>
      <w:proofErr w:type="gramEnd"/>
      <w:r w:rsidRPr="00F17C37">
        <w:rPr>
          <w:rFonts w:ascii="Segoe UI" w:hAnsi="Segoe UI" w:cs="Segoe UI"/>
          <w:color w:val="333333"/>
          <w:sz w:val="17"/>
          <w:szCs w:val="17"/>
        </w:rPr>
        <w:t xml:space="preserve"> technical knowledge of aircraft powerplant maintenance concepts and practices.</w:t>
      </w:r>
    </w:p>
    <w:p w14:paraId="0B6451A4" w14:textId="77777777" w:rsidR="00F17C37" w:rsidRPr="00F17C37" w:rsidRDefault="00F17C37" w:rsidP="00F17C37">
      <w:pPr>
        <w:shd w:val="clear" w:color="auto" w:fill="FFFFFF"/>
        <w:rPr>
          <w:rFonts w:ascii="Segoe UI" w:hAnsi="Segoe UI" w:cs="Segoe UI"/>
          <w:color w:val="333333"/>
          <w:sz w:val="17"/>
          <w:szCs w:val="17"/>
        </w:rPr>
      </w:pPr>
      <w:r w:rsidRPr="00F17C37">
        <w:rPr>
          <w:rFonts w:ascii="Segoe UI" w:hAnsi="Segoe UI" w:cs="Segoe UI"/>
          <w:color w:val="333333"/>
          <w:sz w:val="17"/>
          <w:szCs w:val="17"/>
        </w:rPr>
        <w:t>Demonstrate various skills and tasks associated with aircraft powerplant maintenance and repair.</w:t>
      </w:r>
    </w:p>
    <w:p w14:paraId="229CA6F2" w14:textId="77777777" w:rsidR="00F17C37" w:rsidRPr="00F17C37" w:rsidRDefault="00F17C37" w:rsidP="00F17C37">
      <w:pPr>
        <w:shd w:val="clear" w:color="auto" w:fill="FFFFFF"/>
        <w:rPr>
          <w:rFonts w:ascii="Segoe UI" w:hAnsi="Segoe UI" w:cs="Segoe UI"/>
          <w:color w:val="333333"/>
          <w:sz w:val="17"/>
          <w:szCs w:val="17"/>
        </w:rPr>
      </w:pPr>
      <w:r w:rsidRPr="00F17C37">
        <w:rPr>
          <w:rFonts w:ascii="Segoe UI" w:hAnsi="Segoe UI" w:cs="Segoe UI"/>
          <w:color w:val="333333"/>
          <w:sz w:val="17"/>
          <w:szCs w:val="17"/>
        </w:rPr>
        <w:t>Identify the risks associated with performing aircraft powerplant maintenance tasks without the proper knowledge, skill, or safety protocols in place.</w:t>
      </w:r>
    </w:p>
    <w:p w14:paraId="6EBD4563" w14:textId="77777777" w:rsidR="000B1310" w:rsidRPr="00AE11DA" w:rsidRDefault="000B1310" w:rsidP="00F17C37">
      <w:pPr>
        <w:rPr>
          <w:rFonts w:asciiTheme="minorHAnsi" w:hAnsiTheme="minorHAnsi" w:cstheme="minorHAnsi"/>
          <w:sz w:val="20"/>
          <w:szCs w:val="20"/>
          <w:shd w:val="clear" w:color="auto" w:fill="FFFFFF"/>
        </w:rPr>
      </w:pPr>
    </w:p>
    <w:p w14:paraId="6E1BDEFF" w14:textId="77777777" w:rsidR="001327C7" w:rsidRPr="00AE11DA" w:rsidRDefault="00D33DCA" w:rsidP="00ED44DA">
      <w:pPr>
        <w:rPr>
          <w:rFonts w:asciiTheme="minorHAnsi" w:hAnsiTheme="minorHAnsi" w:cstheme="minorHAnsi"/>
          <w:b/>
          <w:sz w:val="20"/>
          <w:szCs w:val="20"/>
        </w:rPr>
      </w:pPr>
      <w:r w:rsidRPr="00AE11DA">
        <w:rPr>
          <w:rFonts w:asciiTheme="minorHAnsi" w:hAnsiTheme="minorHAnsi" w:cstheme="minorHAnsi"/>
          <w:b/>
          <w:sz w:val="20"/>
          <w:szCs w:val="20"/>
        </w:rPr>
        <w:t>Item 3. Program Requirements</w:t>
      </w:r>
    </w:p>
    <w:tbl>
      <w:tblPr>
        <w:tblStyle w:val="TableGrid"/>
        <w:tblW w:w="8260" w:type="dxa"/>
        <w:tblLook w:val="04A0" w:firstRow="1" w:lastRow="0" w:firstColumn="1" w:lastColumn="0" w:noHBand="0" w:noVBand="1"/>
      </w:tblPr>
      <w:tblGrid>
        <w:gridCol w:w="1433"/>
        <w:gridCol w:w="986"/>
        <w:gridCol w:w="3754"/>
        <w:gridCol w:w="653"/>
        <w:gridCol w:w="609"/>
        <w:gridCol w:w="825"/>
      </w:tblGrid>
      <w:tr w:rsidR="0051052D" w:rsidRPr="00AE11DA" w14:paraId="3FF38B88" w14:textId="77777777" w:rsidTr="007C0220">
        <w:tc>
          <w:tcPr>
            <w:tcW w:w="1433" w:type="dxa"/>
          </w:tcPr>
          <w:p w14:paraId="3E46DC8A" w14:textId="77777777" w:rsidR="0051052D" w:rsidRPr="00AE11DA" w:rsidRDefault="0051052D" w:rsidP="007C0220">
            <w:pPr>
              <w:rPr>
                <w:rFonts w:asciiTheme="minorHAnsi" w:hAnsiTheme="minorHAnsi" w:cstheme="minorHAnsi"/>
                <w:b/>
                <w:bCs/>
                <w:sz w:val="20"/>
                <w:szCs w:val="20"/>
              </w:rPr>
            </w:pPr>
            <w:r w:rsidRPr="00AE11DA">
              <w:rPr>
                <w:rFonts w:asciiTheme="minorHAnsi" w:hAnsiTheme="minorHAnsi" w:cstheme="minorHAnsi"/>
                <w:b/>
                <w:sz w:val="20"/>
                <w:szCs w:val="20"/>
              </w:rPr>
              <w:t>Requirements</w:t>
            </w:r>
          </w:p>
        </w:tc>
        <w:tc>
          <w:tcPr>
            <w:tcW w:w="986" w:type="dxa"/>
          </w:tcPr>
          <w:p w14:paraId="3F87765F" w14:textId="77777777" w:rsidR="0051052D" w:rsidRPr="00AE11DA" w:rsidRDefault="0051052D" w:rsidP="007C0220">
            <w:pPr>
              <w:rPr>
                <w:rFonts w:asciiTheme="minorHAnsi" w:hAnsiTheme="minorHAnsi" w:cstheme="minorHAnsi"/>
                <w:b/>
                <w:bCs/>
                <w:sz w:val="20"/>
                <w:szCs w:val="20"/>
              </w:rPr>
            </w:pPr>
            <w:r w:rsidRPr="00AE11DA">
              <w:rPr>
                <w:rFonts w:asciiTheme="minorHAnsi" w:hAnsiTheme="minorHAnsi" w:cstheme="minorHAnsi"/>
                <w:b/>
                <w:sz w:val="20"/>
                <w:szCs w:val="20"/>
              </w:rPr>
              <w:t>Dept. Name/#</w:t>
            </w:r>
          </w:p>
        </w:tc>
        <w:tc>
          <w:tcPr>
            <w:tcW w:w="3754" w:type="dxa"/>
          </w:tcPr>
          <w:p w14:paraId="4AD4E4FD" w14:textId="77777777" w:rsidR="0051052D" w:rsidRPr="00AE11DA" w:rsidRDefault="0051052D" w:rsidP="007C0220">
            <w:pPr>
              <w:rPr>
                <w:rFonts w:asciiTheme="minorHAnsi" w:hAnsiTheme="minorHAnsi" w:cstheme="minorHAnsi"/>
                <w:b/>
                <w:bCs/>
                <w:sz w:val="20"/>
                <w:szCs w:val="20"/>
              </w:rPr>
            </w:pPr>
            <w:r w:rsidRPr="00AE11DA">
              <w:rPr>
                <w:rFonts w:asciiTheme="minorHAnsi" w:hAnsiTheme="minorHAnsi" w:cstheme="minorHAnsi"/>
                <w:b/>
                <w:sz w:val="20"/>
                <w:szCs w:val="20"/>
              </w:rPr>
              <w:t>Name</w:t>
            </w:r>
          </w:p>
        </w:tc>
        <w:tc>
          <w:tcPr>
            <w:tcW w:w="653" w:type="dxa"/>
          </w:tcPr>
          <w:p w14:paraId="6461ACE1" w14:textId="77777777" w:rsidR="0051052D" w:rsidRPr="00AE11DA" w:rsidRDefault="0051052D" w:rsidP="007C0220">
            <w:pPr>
              <w:rPr>
                <w:rFonts w:asciiTheme="minorHAnsi" w:hAnsiTheme="minorHAnsi" w:cstheme="minorHAnsi"/>
                <w:b/>
                <w:bCs/>
                <w:sz w:val="20"/>
                <w:szCs w:val="20"/>
              </w:rPr>
            </w:pPr>
            <w:r w:rsidRPr="00AE11DA">
              <w:rPr>
                <w:rFonts w:asciiTheme="minorHAnsi" w:hAnsiTheme="minorHAnsi" w:cstheme="minorHAnsi"/>
                <w:b/>
                <w:sz w:val="20"/>
                <w:szCs w:val="20"/>
              </w:rPr>
              <w:t>Units</w:t>
            </w:r>
          </w:p>
        </w:tc>
        <w:tc>
          <w:tcPr>
            <w:tcW w:w="609" w:type="dxa"/>
          </w:tcPr>
          <w:p w14:paraId="12320DF4" w14:textId="77777777" w:rsidR="0051052D" w:rsidRPr="00AE11DA" w:rsidRDefault="0051052D" w:rsidP="007C0220">
            <w:pPr>
              <w:rPr>
                <w:rFonts w:asciiTheme="minorHAnsi" w:hAnsiTheme="minorHAnsi" w:cstheme="minorHAnsi"/>
                <w:b/>
                <w:bCs/>
                <w:sz w:val="20"/>
                <w:szCs w:val="20"/>
              </w:rPr>
            </w:pPr>
            <w:r w:rsidRPr="00AE11DA">
              <w:rPr>
                <w:rFonts w:asciiTheme="minorHAnsi" w:hAnsiTheme="minorHAnsi" w:cstheme="minorHAnsi"/>
                <w:b/>
                <w:sz w:val="20"/>
                <w:szCs w:val="20"/>
              </w:rPr>
              <w:t>CSU-GE</w:t>
            </w:r>
          </w:p>
        </w:tc>
        <w:tc>
          <w:tcPr>
            <w:tcW w:w="825" w:type="dxa"/>
          </w:tcPr>
          <w:p w14:paraId="254E17CB" w14:textId="77777777" w:rsidR="0051052D" w:rsidRPr="00AE11DA" w:rsidRDefault="0051052D" w:rsidP="007C0220">
            <w:pPr>
              <w:rPr>
                <w:rFonts w:asciiTheme="minorHAnsi" w:hAnsiTheme="minorHAnsi" w:cstheme="minorHAnsi"/>
                <w:b/>
                <w:bCs/>
                <w:sz w:val="20"/>
                <w:szCs w:val="20"/>
              </w:rPr>
            </w:pPr>
            <w:r w:rsidRPr="00AE11DA">
              <w:rPr>
                <w:rFonts w:asciiTheme="minorHAnsi" w:hAnsiTheme="minorHAnsi" w:cstheme="minorHAnsi"/>
                <w:b/>
                <w:sz w:val="20"/>
                <w:szCs w:val="20"/>
              </w:rPr>
              <w:t>IGETC</w:t>
            </w:r>
          </w:p>
        </w:tc>
      </w:tr>
      <w:tr w:rsidR="0051052D" w:rsidRPr="00AE11DA" w14:paraId="7B69791F" w14:textId="77777777" w:rsidTr="00F17C37">
        <w:trPr>
          <w:trHeight w:val="1394"/>
        </w:trPr>
        <w:tc>
          <w:tcPr>
            <w:tcW w:w="1433" w:type="dxa"/>
          </w:tcPr>
          <w:p w14:paraId="7D3CB080"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Required</w:t>
            </w:r>
          </w:p>
          <w:p w14:paraId="1C4C2560"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w:t>
            </w:r>
            <w:r w:rsidR="00F17C37">
              <w:rPr>
                <w:rFonts w:asciiTheme="minorHAnsi" w:hAnsiTheme="minorHAnsi" w:cstheme="minorHAnsi"/>
                <w:bCs/>
                <w:sz w:val="20"/>
                <w:szCs w:val="20"/>
              </w:rPr>
              <w:t>32.5</w:t>
            </w:r>
            <w:r w:rsidRPr="00AE11DA">
              <w:rPr>
                <w:rFonts w:asciiTheme="minorHAnsi" w:hAnsiTheme="minorHAnsi" w:cstheme="minorHAnsi"/>
                <w:bCs/>
                <w:sz w:val="20"/>
                <w:szCs w:val="20"/>
              </w:rPr>
              <w:t xml:space="preserve"> units)</w:t>
            </w:r>
          </w:p>
        </w:tc>
        <w:tc>
          <w:tcPr>
            <w:tcW w:w="986" w:type="dxa"/>
          </w:tcPr>
          <w:p w14:paraId="3042858E"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AMT-10</w:t>
            </w:r>
          </w:p>
          <w:p w14:paraId="030A5C7A"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AMT-20</w:t>
            </w:r>
          </w:p>
          <w:p w14:paraId="3F8A572A"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AMT-60</w:t>
            </w:r>
          </w:p>
          <w:p w14:paraId="393EAB7F"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AMT-70</w:t>
            </w:r>
          </w:p>
          <w:p w14:paraId="3445EB53"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AMT-80</w:t>
            </w:r>
          </w:p>
        </w:tc>
        <w:tc>
          <w:tcPr>
            <w:tcW w:w="3754" w:type="dxa"/>
          </w:tcPr>
          <w:p w14:paraId="79618DDD"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Aviation Maintenance General A</w:t>
            </w:r>
          </w:p>
          <w:p w14:paraId="2E8C58C3"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Aviation Maintenance General B</w:t>
            </w:r>
          </w:p>
          <w:p w14:paraId="593605E2"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Aviation Maintenance Airframe A</w:t>
            </w:r>
          </w:p>
          <w:p w14:paraId="088C8F2A"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Aviation Maintenance Airframe B</w:t>
            </w:r>
          </w:p>
          <w:p w14:paraId="135CEC7E" w14:textId="77777777" w:rsidR="0051052D" w:rsidRPr="00AE11DA" w:rsidRDefault="0051052D" w:rsidP="007C0220">
            <w:pPr>
              <w:rPr>
                <w:rFonts w:asciiTheme="minorHAnsi" w:hAnsiTheme="minorHAnsi" w:cstheme="minorHAnsi"/>
                <w:bCs/>
                <w:sz w:val="20"/>
                <w:szCs w:val="20"/>
              </w:rPr>
            </w:pPr>
            <w:r w:rsidRPr="00AE11DA">
              <w:rPr>
                <w:rFonts w:asciiTheme="minorHAnsi" w:hAnsiTheme="minorHAnsi" w:cstheme="minorHAnsi"/>
                <w:bCs/>
                <w:sz w:val="20"/>
                <w:szCs w:val="20"/>
              </w:rPr>
              <w:t>Aviation Maintenance Airframe C</w:t>
            </w:r>
          </w:p>
        </w:tc>
        <w:tc>
          <w:tcPr>
            <w:tcW w:w="653" w:type="dxa"/>
          </w:tcPr>
          <w:p w14:paraId="6EE95405" w14:textId="77777777" w:rsidR="0051052D" w:rsidRPr="00AE11DA" w:rsidRDefault="0051052D" w:rsidP="007C0220">
            <w:pPr>
              <w:rPr>
                <w:rFonts w:asciiTheme="minorHAnsi" w:hAnsiTheme="minorHAnsi" w:cstheme="minorHAnsi"/>
                <w:sz w:val="20"/>
                <w:szCs w:val="20"/>
              </w:rPr>
            </w:pPr>
            <w:r w:rsidRPr="00AE11DA">
              <w:rPr>
                <w:rFonts w:asciiTheme="minorHAnsi" w:hAnsiTheme="minorHAnsi" w:cstheme="minorHAnsi"/>
                <w:bCs/>
                <w:sz w:val="20"/>
                <w:szCs w:val="20"/>
              </w:rPr>
              <w:t>6.5</w:t>
            </w:r>
          </w:p>
          <w:p w14:paraId="08493124" w14:textId="77777777" w:rsidR="0051052D" w:rsidRPr="00AE11DA" w:rsidRDefault="0051052D" w:rsidP="007C0220">
            <w:pPr>
              <w:rPr>
                <w:rFonts w:asciiTheme="minorHAnsi" w:hAnsiTheme="minorHAnsi" w:cstheme="minorHAnsi"/>
                <w:sz w:val="20"/>
                <w:szCs w:val="20"/>
              </w:rPr>
            </w:pPr>
            <w:r w:rsidRPr="00AE11DA">
              <w:rPr>
                <w:rFonts w:asciiTheme="minorHAnsi" w:hAnsiTheme="minorHAnsi" w:cstheme="minorHAnsi"/>
                <w:bCs/>
                <w:sz w:val="20"/>
                <w:szCs w:val="20"/>
              </w:rPr>
              <w:t>6.5</w:t>
            </w:r>
          </w:p>
          <w:p w14:paraId="7AEEE626" w14:textId="77777777" w:rsidR="0051052D" w:rsidRPr="00AE11DA" w:rsidRDefault="0051052D" w:rsidP="007C0220">
            <w:pPr>
              <w:rPr>
                <w:rFonts w:asciiTheme="minorHAnsi" w:hAnsiTheme="minorHAnsi" w:cstheme="minorHAnsi"/>
                <w:sz w:val="20"/>
                <w:szCs w:val="20"/>
              </w:rPr>
            </w:pPr>
            <w:r w:rsidRPr="00AE11DA">
              <w:rPr>
                <w:rFonts w:asciiTheme="minorHAnsi" w:hAnsiTheme="minorHAnsi" w:cstheme="minorHAnsi"/>
                <w:bCs/>
                <w:sz w:val="20"/>
                <w:szCs w:val="20"/>
              </w:rPr>
              <w:t>6.5</w:t>
            </w:r>
          </w:p>
          <w:p w14:paraId="3A004939" w14:textId="77777777" w:rsidR="0051052D" w:rsidRPr="00AE11DA" w:rsidRDefault="0051052D" w:rsidP="007C0220">
            <w:pPr>
              <w:rPr>
                <w:rFonts w:asciiTheme="minorHAnsi" w:hAnsiTheme="minorHAnsi" w:cstheme="minorHAnsi"/>
                <w:sz w:val="20"/>
                <w:szCs w:val="20"/>
              </w:rPr>
            </w:pPr>
            <w:r w:rsidRPr="00AE11DA">
              <w:rPr>
                <w:rFonts w:asciiTheme="minorHAnsi" w:hAnsiTheme="minorHAnsi" w:cstheme="minorHAnsi"/>
                <w:bCs/>
                <w:sz w:val="20"/>
                <w:szCs w:val="20"/>
              </w:rPr>
              <w:t>6.5</w:t>
            </w:r>
          </w:p>
          <w:p w14:paraId="3805EEA4" w14:textId="77777777" w:rsidR="0051052D" w:rsidRPr="00AE11DA" w:rsidRDefault="0051052D" w:rsidP="007C0220">
            <w:pPr>
              <w:rPr>
                <w:rFonts w:asciiTheme="minorHAnsi" w:hAnsiTheme="minorHAnsi" w:cstheme="minorHAnsi"/>
                <w:sz w:val="20"/>
                <w:szCs w:val="20"/>
              </w:rPr>
            </w:pPr>
            <w:r w:rsidRPr="00AE11DA">
              <w:rPr>
                <w:rFonts w:asciiTheme="minorHAnsi" w:hAnsiTheme="minorHAnsi" w:cstheme="minorHAnsi"/>
                <w:bCs/>
                <w:sz w:val="20"/>
                <w:szCs w:val="20"/>
              </w:rPr>
              <w:t>6.5</w:t>
            </w:r>
          </w:p>
        </w:tc>
        <w:tc>
          <w:tcPr>
            <w:tcW w:w="609" w:type="dxa"/>
          </w:tcPr>
          <w:p w14:paraId="56A0E8BC" w14:textId="77777777" w:rsidR="0051052D" w:rsidRPr="00AE11DA" w:rsidRDefault="0051052D" w:rsidP="007C0220">
            <w:pPr>
              <w:rPr>
                <w:rFonts w:asciiTheme="minorHAnsi" w:hAnsiTheme="minorHAnsi" w:cstheme="minorHAnsi"/>
                <w:bCs/>
                <w:sz w:val="20"/>
                <w:szCs w:val="20"/>
              </w:rPr>
            </w:pPr>
          </w:p>
        </w:tc>
        <w:tc>
          <w:tcPr>
            <w:tcW w:w="825" w:type="dxa"/>
          </w:tcPr>
          <w:p w14:paraId="760D685C" w14:textId="77777777" w:rsidR="0051052D" w:rsidRPr="00AE11DA" w:rsidRDefault="0051052D" w:rsidP="007C0220">
            <w:pPr>
              <w:rPr>
                <w:rFonts w:asciiTheme="minorHAnsi" w:hAnsiTheme="minorHAnsi" w:cstheme="minorHAnsi"/>
                <w:bCs/>
                <w:sz w:val="20"/>
                <w:szCs w:val="20"/>
              </w:rPr>
            </w:pPr>
          </w:p>
        </w:tc>
      </w:tr>
    </w:tbl>
    <w:p w14:paraId="18588317" w14:textId="77777777" w:rsidR="007C27E4" w:rsidRPr="00AE11DA" w:rsidRDefault="006F7C4D" w:rsidP="00ED44DA">
      <w:pPr>
        <w:rPr>
          <w:rFonts w:asciiTheme="minorHAnsi" w:hAnsiTheme="minorHAnsi" w:cstheme="minorHAnsi"/>
          <w:sz w:val="20"/>
          <w:szCs w:val="20"/>
        </w:rPr>
      </w:pPr>
      <w:r>
        <w:rPr>
          <w:rFonts w:asciiTheme="minorHAnsi" w:hAnsiTheme="minorHAnsi" w:cstheme="minorHAnsi"/>
          <w:sz w:val="20"/>
          <w:szCs w:val="20"/>
        </w:rPr>
        <w:t>Total</w:t>
      </w:r>
      <w:r w:rsidR="007C27E4" w:rsidRPr="00AE11DA">
        <w:rPr>
          <w:rFonts w:asciiTheme="minorHAnsi" w:hAnsiTheme="minorHAnsi" w:cstheme="minorHAnsi"/>
          <w:sz w:val="20"/>
          <w:szCs w:val="20"/>
        </w:rPr>
        <w:t xml:space="preserve"> Units:</w:t>
      </w:r>
      <w:r w:rsidR="007C27E4" w:rsidRPr="00AE11DA">
        <w:rPr>
          <w:rFonts w:asciiTheme="minorHAnsi" w:hAnsiTheme="minorHAnsi" w:cstheme="minorHAnsi"/>
          <w:sz w:val="20"/>
          <w:szCs w:val="20"/>
        </w:rPr>
        <w:tab/>
      </w:r>
      <w:r w:rsidR="00F17C37">
        <w:rPr>
          <w:rFonts w:asciiTheme="minorHAnsi" w:hAnsiTheme="minorHAnsi" w:cstheme="minorHAnsi"/>
          <w:sz w:val="20"/>
          <w:szCs w:val="20"/>
        </w:rPr>
        <w:t>32.5</w:t>
      </w:r>
    </w:p>
    <w:p w14:paraId="16A9C154" w14:textId="77777777" w:rsidR="007C27E4" w:rsidRPr="00AE11DA" w:rsidRDefault="007C27E4" w:rsidP="00ED44DA">
      <w:pPr>
        <w:rPr>
          <w:rFonts w:asciiTheme="minorHAnsi" w:hAnsiTheme="minorHAnsi" w:cstheme="minorHAnsi"/>
          <w:sz w:val="20"/>
          <w:szCs w:val="20"/>
        </w:rPr>
      </w:pPr>
    </w:p>
    <w:p w14:paraId="096A814B" w14:textId="77777777" w:rsidR="00F17C37" w:rsidRPr="00AE11DA" w:rsidRDefault="00F17C37" w:rsidP="00F17C37">
      <w:pPr>
        <w:rPr>
          <w:rFonts w:asciiTheme="minorHAnsi" w:hAnsiTheme="minorHAnsi" w:cstheme="minorHAnsi"/>
          <w:sz w:val="20"/>
          <w:szCs w:val="20"/>
        </w:rPr>
      </w:pPr>
      <w:r w:rsidRPr="00AE11DA">
        <w:rPr>
          <w:rFonts w:asciiTheme="minorHAnsi" w:hAnsiTheme="minorHAnsi" w:cstheme="minorHAnsi"/>
          <w:sz w:val="20"/>
          <w:szCs w:val="20"/>
        </w:rPr>
        <w:t xml:space="preserve">Sample Sequence for completing </w:t>
      </w:r>
      <w:r>
        <w:rPr>
          <w:rFonts w:asciiTheme="minorHAnsi" w:hAnsiTheme="minorHAnsi" w:cstheme="minorHAnsi"/>
          <w:sz w:val="20"/>
          <w:szCs w:val="20"/>
        </w:rPr>
        <w:t>Certificate</w:t>
      </w:r>
    </w:p>
    <w:p w14:paraId="55EEE28D" w14:textId="77777777" w:rsidR="00F17C37" w:rsidRPr="00AE11DA" w:rsidRDefault="00F17C37" w:rsidP="00F17C37">
      <w:pPr>
        <w:rPr>
          <w:rFonts w:asciiTheme="minorHAnsi" w:hAnsiTheme="minorHAnsi" w:cstheme="minorHAnsi"/>
          <w:sz w:val="20"/>
          <w:szCs w:val="20"/>
        </w:rPr>
      </w:pPr>
      <w:r w:rsidRPr="00AE11DA">
        <w:rPr>
          <w:rFonts w:asciiTheme="minorHAnsi" w:hAnsiTheme="minorHAnsi" w:cstheme="minorHAnsi"/>
          <w:sz w:val="20"/>
          <w:szCs w:val="20"/>
        </w:rPr>
        <w:t xml:space="preserve">First Semester = </w:t>
      </w:r>
      <w:r>
        <w:rPr>
          <w:rFonts w:asciiTheme="minorHAnsi" w:hAnsiTheme="minorHAnsi" w:cstheme="minorHAnsi"/>
          <w:sz w:val="20"/>
          <w:szCs w:val="20"/>
        </w:rPr>
        <w:t>8</w:t>
      </w:r>
      <w:r w:rsidRPr="00AE11DA">
        <w:rPr>
          <w:rFonts w:asciiTheme="minorHAnsi" w:hAnsiTheme="minorHAnsi" w:cstheme="minorHAnsi"/>
          <w:sz w:val="20"/>
          <w:szCs w:val="20"/>
        </w:rPr>
        <w:t xml:space="preserve"> units</w:t>
      </w:r>
    </w:p>
    <w:p w14:paraId="48761FED" w14:textId="77777777" w:rsidR="00F17C37" w:rsidRPr="00AE11DA" w:rsidRDefault="00F17C37" w:rsidP="00F17C37">
      <w:pPr>
        <w:rPr>
          <w:rFonts w:asciiTheme="minorHAnsi" w:hAnsiTheme="minorHAnsi" w:cstheme="minorHAnsi"/>
          <w:sz w:val="20"/>
          <w:szCs w:val="20"/>
        </w:rPr>
      </w:pPr>
      <w:r w:rsidRPr="00AE11DA">
        <w:rPr>
          <w:rFonts w:asciiTheme="minorHAnsi" w:hAnsiTheme="minorHAnsi" w:cstheme="minorHAnsi"/>
          <w:sz w:val="20"/>
          <w:szCs w:val="20"/>
        </w:rPr>
        <w:t xml:space="preserve">Second Semester = </w:t>
      </w:r>
      <w:r>
        <w:rPr>
          <w:rFonts w:asciiTheme="minorHAnsi" w:hAnsiTheme="minorHAnsi" w:cstheme="minorHAnsi"/>
          <w:sz w:val="20"/>
          <w:szCs w:val="20"/>
        </w:rPr>
        <w:t>8</w:t>
      </w:r>
      <w:r w:rsidRPr="00AE11DA">
        <w:rPr>
          <w:rFonts w:asciiTheme="minorHAnsi" w:hAnsiTheme="minorHAnsi" w:cstheme="minorHAnsi"/>
          <w:sz w:val="20"/>
          <w:szCs w:val="20"/>
        </w:rPr>
        <w:t xml:space="preserve"> units</w:t>
      </w:r>
    </w:p>
    <w:p w14:paraId="76B3A5BB" w14:textId="77777777" w:rsidR="00F17C37" w:rsidRPr="00AE11DA" w:rsidRDefault="00F17C37" w:rsidP="00F17C37">
      <w:pPr>
        <w:rPr>
          <w:rFonts w:asciiTheme="minorHAnsi" w:hAnsiTheme="minorHAnsi" w:cstheme="minorHAnsi"/>
          <w:sz w:val="20"/>
          <w:szCs w:val="20"/>
        </w:rPr>
      </w:pPr>
      <w:r w:rsidRPr="00AE11DA">
        <w:rPr>
          <w:rFonts w:asciiTheme="minorHAnsi" w:hAnsiTheme="minorHAnsi" w:cstheme="minorHAnsi"/>
          <w:sz w:val="20"/>
          <w:szCs w:val="20"/>
        </w:rPr>
        <w:t xml:space="preserve">Third Semester = </w:t>
      </w:r>
      <w:r>
        <w:rPr>
          <w:rFonts w:asciiTheme="minorHAnsi" w:hAnsiTheme="minorHAnsi" w:cstheme="minorHAnsi"/>
          <w:sz w:val="20"/>
          <w:szCs w:val="20"/>
        </w:rPr>
        <w:t>8</w:t>
      </w:r>
      <w:r w:rsidRPr="00AE11DA">
        <w:rPr>
          <w:rFonts w:asciiTheme="minorHAnsi" w:hAnsiTheme="minorHAnsi" w:cstheme="minorHAnsi"/>
          <w:sz w:val="20"/>
          <w:szCs w:val="20"/>
        </w:rPr>
        <w:t xml:space="preserve"> units</w:t>
      </w:r>
    </w:p>
    <w:p w14:paraId="64E9E095" w14:textId="77777777" w:rsidR="00F17C37" w:rsidRPr="00AE11DA" w:rsidRDefault="00F17C37" w:rsidP="00F17C37">
      <w:pPr>
        <w:rPr>
          <w:rFonts w:asciiTheme="minorHAnsi" w:hAnsiTheme="minorHAnsi" w:cstheme="minorHAnsi"/>
          <w:sz w:val="20"/>
          <w:szCs w:val="20"/>
        </w:rPr>
      </w:pPr>
      <w:r w:rsidRPr="00AE11DA">
        <w:rPr>
          <w:rFonts w:asciiTheme="minorHAnsi" w:hAnsiTheme="minorHAnsi" w:cstheme="minorHAnsi"/>
          <w:sz w:val="20"/>
          <w:szCs w:val="20"/>
        </w:rPr>
        <w:t xml:space="preserve">Fourth Semester = </w:t>
      </w:r>
      <w:r>
        <w:rPr>
          <w:rFonts w:asciiTheme="minorHAnsi" w:hAnsiTheme="minorHAnsi" w:cstheme="minorHAnsi"/>
          <w:sz w:val="20"/>
          <w:szCs w:val="20"/>
        </w:rPr>
        <w:t>8.5</w:t>
      </w:r>
      <w:r w:rsidRPr="00AE11DA">
        <w:rPr>
          <w:rFonts w:asciiTheme="minorHAnsi" w:hAnsiTheme="minorHAnsi" w:cstheme="minorHAnsi"/>
          <w:sz w:val="20"/>
          <w:szCs w:val="20"/>
        </w:rPr>
        <w:t xml:space="preserve"> units</w:t>
      </w:r>
    </w:p>
    <w:p w14:paraId="7B599276" w14:textId="77777777" w:rsidR="00E35D9E" w:rsidRDefault="00E35D9E" w:rsidP="00ED44DA">
      <w:pPr>
        <w:rPr>
          <w:rFonts w:asciiTheme="minorHAnsi" w:hAnsiTheme="minorHAnsi" w:cstheme="minorHAnsi"/>
          <w:b/>
          <w:sz w:val="20"/>
          <w:szCs w:val="20"/>
        </w:rPr>
      </w:pPr>
    </w:p>
    <w:p w14:paraId="3654AD02" w14:textId="77777777" w:rsidR="00ED44DA" w:rsidRPr="00AE11DA" w:rsidRDefault="00ED44DA" w:rsidP="00ED44DA">
      <w:pPr>
        <w:rPr>
          <w:rFonts w:asciiTheme="minorHAnsi" w:hAnsiTheme="minorHAnsi" w:cstheme="minorHAnsi"/>
          <w:b/>
          <w:sz w:val="20"/>
          <w:szCs w:val="20"/>
        </w:rPr>
      </w:pPr>
      <w:r w:rsidRPr="00AE11DA">
        <w:rPr>
          <w:rFonts w:asciiTheme="minorHAnsi" w:hAnsiTheme="minorHAnsi" w:cstheme="minorHAnsi"/>
          <w:b/>
          <w:sz w:val="20"/>
          <w:szCs w:val="20"/>
        </w:rPr>
        <w:t>Item 4. Master Planning</w:t>
      </w:r>
    </w:p>
    <w:p w14:paraId="697DEE2E" w14:textId="77777777" w:rsidR="008E6AA7" w:rsidRPr="00AE11DA" w:rsidRDefault="008E6AA7" w:rsidP="008E6AA7">
      <w:pPr>
        <w:rPr>
          <w:rFonts w:asciiTheme="minorHAnsi" w:hAnsiTheme="minorHAnsi" w:cstheme="minorHAnsi"/>
          <w:sz w:val="20"/>
          <w:szCs w:val="20"/>
        </w:rPr>
      </w:pPr>
      <w:r w:rsidRPr="00AE11DA">
        <w:rPr>
          <w:rFonts w:asciiTheme="minorHAnsi" w:hAnsiTheme="minorHAnsi" w:cstheme="minorHAnsi"/>
          <w:sz w:val="20"/>
          <w:szCs w:val="20"/>
        </w:rPr>
        <w:t xml:space="preserve">The program will utilize the college’s program review process for program monitoring and improvement as well as following </w:t>
      </w:r>
      <w:r w:rsidR="00E806A3" w:rsidRPr="00AE11DA">
        <w:rPr>
          <w:rFonts w:asciiTheme="minorHAnsi" w:hAnsiTheme="minorHAnsi" w:cstheme="minorHAnsi"/>
          <w:sz w:val="20"/>
          <w:szCs w:val="20"/>
        </w:rPr>
        <w:t>all</w:t>
      </w:r>
      <w:r w:rsidRPr="00AE11DA">
        <w:rPr>
          <w:rFonts w:asciiTheme="minorHAnsi" w:hAnsiTheme="minorHAnsi" w:cstheme="minorHAnsi"/>
          <w:sz w:val="20"/>
          <w:szCs w:val="20"/>
        </w:rPr>
        <w:t xml:space="preserve"> FAA regulations. The program meets twice annually with its industry-based advisory committee to discuss industry/workplace needs and the enhancement of instructional programs to facilitate those needs.  Discussions will focus on specific skill sets desired by employers as well as current industry trends and issues with which students must be familiar upon program completion. </w:t>
      </w:r>
    </w:p>
    <w:p w14:paraId="1F274D5B" w14:textId="77777777" w:rsidR="008E6AA7" w:rsidRPr="00AE11DA" w:rsidRDefault="008E6AA7" w:rsidP="008E6AA7">
      <w:pPr>
        <w:rPr>
          <w:rFonts w:asciiTheme="minorHAnsi" w:hAnsiTheme="minorHAnsi" w:cstheme="minorHAnsi"/>
          <w:sz w:val="20"/>
          <w:szCs w:val="20"/>
        </w:rPr>
      </w:pPr>
    </w:p>
    <w:p w14:paraId="41CF4C16" w14:textId="77777777" w:rsidR="008E6AA7" w:rsidRPr="00AE11DA" w:rsidRDefault="008E6AA7" w:rsidP="008E6AA7">
      <w:pPr>
        <w:rPr>
          <w:rFonts w:asciiTheme="minorHAnsi" w:hAnsiTheme="minorHAnsi" w:cstheme="minorHAnsi"/>
          <w:sz w:val="20"/>
          <w:szCs w:val="20"/>
        </w:rPr>
      </w:pPr>
      <w:r w:rsidRPr="00AE11DA">
        <w:rPr>
          <w:rFonts w:asciiTheme="minorHAnsi" w:hAnsiTheme="minorHAnsi" w:cstheme="minorHAnsi"/>
          <w:sz w:val="20"/>
          <w:szCs w:val="20"/>
        </w:rPr>
        <w:lastRenderedPageBreak/>
        <w:t>The college has all of the required resources to offer the program within existing facilities. The current instructional, library, and student support services are adequate to meet the needs of this program. All faculty teaching in the program meet the minimum qualifications for teaching the curriculum.</w:t>
      </w:r>
    </w:p>
    <w:p w14:paraId="48A6D264" w14:textId="77777777" w:rsidR="008E7308" w:rsidRPr="00AE11DA" w:rsidRDefault="008E7308" w:rsidP="00ED44DA">
      <w:pPr>
        <w:rPr>
          <w:rFonts w:asciiTheme="minorHAnsi" w:hAnsiTheme="minorHAnsi" w:cstheme="minorHAnsi"/>
          <w:b/>
          <w:sz w:val="20"/>
          <w:szCs w:val="20"/>
        </w:rPr>
      </w:pPr>
    </w:p>
    <w:p w14:paraId="42E21D78" w14:textId="77777777" w:rsidR="00ED44DA" w:rsidRPr="00AE11DA" w:rsidRDefault="00ED44DA" w:rsidP="00ED44DA">
      <w:pPr>
        <w:rPr>
          <w:rFonts w:asciiTheme="minorHAnsi" w:hAnsiTheme="minorHAnsi" w:cstheme="minorHAnsi"/>
          <w:b/>
          <w:sz w:val="20"/>
          <w:szCs w:val="20"/>
        </w:rPr>
      </w:pPr>
      <w:r w:rsidRPr="00AE11DA">
        <w:rPr>
          <w:rFonts w:asciiTheme="minorHAnsi" w:hAnsiTheme="minorHAnsi" w:cstheme="minorHAnsi"/>
          <w:b/>
          <w:sz w:val="20"/>
          <w:szCs w:val="20"/>
        </w:rPr>
        <w:t>Item 5. Enrollment Data and Completer Projections</w:t>
      </w:r>
    </w:p>
    <w:p w14:paraId="779167F2" w14:textId="77777777" w:rsidR="00ED44DA" w:rsidRPr="00AE11DA" w:rsidRDefault="00ED44DA" w:rsidP="00ED44DA">
      <w:pPr>
        <w:rPr>
          <w:rFonts w:asciiTheme="minorHAnsi" w:hAnsiTheme="minorHAnsi" w:cstheme="minorHAnsi"/>
          <w:sz w:val="20"/>
          <w:szCs w:val="20"/>
        </w:rPr>
      </w:pPr>
      <w:bookmarkStart w:id="0" w:name="_GoBack"/>
      <w:bookmarkEnd w:id="0"/>
    </w:p>
    <w:p w14:paraId="204DA993" w14:textId="77777777" w:rsidR="001E3417" w:rsidRPr="00AE11DA" w:rsidRDefault="009C6A73" w:rsidP="00ED44DA">
      <w:pPr>
        <w:rPr>
          <w:rFonts w:asciiTheme="minorHAnsi" w:hAnsiTheme="minorHAnsi" w:cstheme="minorHAnsi"/>
          <w:i/>
          <w:sz w:val="20"/>
          <w:szCs w:val="20"/>
        </w:rPr>
      </w:pPr>
      <w:r w:rsidRPr="00AE11DA">
        <w:rPr>
          <w:rFonts w:asciiTheme="minorHAnsi" w:hAnsiTheme="minorHAnsi" w:cstheme="minorHAnsi"/>
          <w:i/>
          <w:sz w:val="20"/>
          <w:szCs w:val="20"/>
        </w:rPr>
        <w:t>Anticipated number of annual completers:</w:t>
      </w:r>
      <w:r w:rsidR="008E7308" w:rsidRPr="00AE11DA">
        <w:rPr>
          <w:rFonts w:asciiTheme="minorHAnsi" w:hAnsiTheme="minorHAnsi" w:cstheme="minorHAnsi"/>
          <w:i/>
          <w:sz w:val="20"/>
          <w:szCs w:val="20"/>
        </w:rPr>
        <w:t xml:space="preserve"> 2</w:t>
      </w:r>
      <w:r w:rsidR="008128A7" w:rsidRPr="00AE11DA">
        <w:rPr>
          <w:rFonts w:asciiTheme="minorHAnsi" w:hAnsiTheme="minorHAnsi" w:cstheme="minorHAnsi"/>
          <w:i/>
          <w:sz w:val="20"/>
          <w:szCs w:val="20"/>
        </w:rPr>
        <w:t>4</w:t>
      </w:r>
    </w:p>
    <w:p w14:paraId="5E6F2D37" w14:textId="77777777" w:rsidR="00F17C37" w:rsidRPr="00AE11DA" w:rsidRDefault="00F17C37" w:rsidP="00F17C37">
      <w:pPr>
        <w:rPr>
          <w:rFonts w:asciiTheme="minorHAnsi" w:hAnsiTheme="minorHAnsi" w:cstheme="minorHAnsi"/>
          <w:b/>
          <w:sz w:val="20"/>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72"/>
        <w:gridCol w:w="1584"/>
        <w:gridCol w:w="1585"/>
        <w:gridCol w:w="1584"/>
        <w:gridCol w:w="1585"/>
      </w:tblGrid>
      <w:tr w:rsidR="00F17C37" w:rsidRPr="00AE11DA" w14:paraId="08AE39A8" w14:textId="77777777" w:rsidTr="007C0220">
        <w:trPr>
          <w:trHeight w:val="300"/>
        </w:trPr>
        <w:tc>
          <w:tcPr>
            <w:tcW w:w="1530" w:type="dxa"/>
            <w:shd w:val="clear" w:color="auto" w:fill="auto"/>
            <w:noWrap/>
            <w:vAlign w:val="bottom"/>
            <w:hideMark/>
          </w:tcPr>
          <w:p w14:paraId="6A267563" w14:textId="77777777" w:rsidR="00F17C37" w:rsidRPr="003F56BA" w:rsidRDefault="00F17C37" w:rsidP="007C0220">
            <w:pPr>
              <w:rPr>
                <w:rFonts w:asciiTheme="minorHAnsi" w:hAnsiTheme="minorHAnsi" w:cstheme="minorHAnsi"/>
                <w:sz w:val="20"/>
                <w:szCs w:val="20"/>
              </w:rPr>
            </w:pPr>
          </w:p>
        </w:tc>
        <w:tc>
          <w:tcPr>
            <w:tcW w:w="1672" w:type="dxa"/>
            <w:shd w:val="clear" w:color="auto" w:fill="auto"/>
            <w:vAlign w:val="bottom"/>
            <w:hideMark/>
          </w:tcPr>
          <w:p w14:paraId="60725212" w14:textId="77777777" w:rsidR="00F17C37" w:rsidRPr="003F56BA" w:rsidRDefault="00F17C37" w:rsidP="007C0220">
            <w:pPr>
              <w:rPr>
                <w:rFonts w:asciiTheme="minorHAnsi" w:hAnsiTheme="minorHAnsi" w:cstheme="minorHAnsi"/>
                <w:sz w:val="20"/>
                <w:szCs w:val="20"/>
              </w:rPr>
            </w:pPr>
          </w:p>
        </w:tc>
        <w:tc>
          <w:tcPr>
            <w:tcW w:w="3169" w:type="dxa"/>
            <w:gridSpan w:val="2"/>
            <w:shd w:val="clear" w:color="auto" w:fill="auto"/>
            <w:noWrap/>
            <w:vAlign w:val="bottom"/>
            <w:hideMark/>
          </w:tcPr>
          <w:p w14:paraId="1CC36717" w14:textId="77777777" w:rsidR="00F17C37" w:rsidRPr="003F56BA" w:rsidRDefault="00F17C37" w:rsidP="007C0220">
            <w:pPr>
              <w:jc w:val="center"/>
              <w:rPr>
                <w:rFonts w:asciiTheme="minorHAnsi" w:hAnsiTheme="minorHAnsi" w:cstheme="minorHAnsi"/>
                <w:color w:val="000000"/>
                <w:sz w:val="20"/>
                <w:szCs w:val="20"/>
              </w:rPr>
            </w:pPr>
            <w:r w:rsidRPr="003F56BA">
              <w:rPr>
                <w:rFonts w:asciiTheme="minorHAnsi" w:hAnsiTheme="minorHAnsi" w:cstheme="minorHAnsi"/>
                <w:color w:val="000000"/>
                <w:sz w:val="20"/>
                <w:szCs w:val="20"/>
              </w:rPr>
              <w:t>2020-2021</w:t>
            </w:r>
          </w:p>
        </w:tc>
        <w:tc>
          <w:tcPr>
            <w:tcW w:w="3169" w:type="dxa"/>
            <w:gridSpan w:val="2"/>
            <w:shd w:val="clear" w:color="auto" w:fill="auto"/>
            <w:noWrap/>
            <w:vAlign w:val="bottom"/>
            <w:hideMark/>
          </w:tcPr>
          <w:p w14:paraId="0F569C13" w14:textId="77777777" w:rsidR="00F17C37" w:rsidRPr="003F56BA" w:rsidRDefault="00F17C37" w:rsidP="007C0220">
            <w:pPr>
              <w:jc w:val="center"/>
              <w:rPr>
                <w:rFonts w:asciiTheme="minorHAnsi" w:hAnsiTheme="minorHAnsi" w:cstheme="minorHAnsi"/>
                <w:color w:val="000000"/>
                <w:sz w:val="20"/>
                <w:szCs w:val="20"/>
              </w:rPr>
            </w:pPr>
            <w:r w:rsidRPr="003F56BA">
              <w:rPr>
                <w:rFonts w:asciiTheme="minorHAnsi" w:hAnsiTheme="minorHAnsi" w:cstheme="minorHAnsi"/>
                <w:color w:val="000000"/>
                <w:sz w:val="20"/>
                <w:szCs w:val="20"/>
              </w:rPr>
              <w:t>2021-2022</w:t>
            </w:r>
          </w:p>
        </w:tc>
      </w:tr>
      <w:tr w:rsidR="00F17C37" w:rsidRPr="00AE11DA" w14:paraId="092B380F" w14:textId="77777777" w:rsidTr="007C0220">
        <w:trPr>
          <w:trHeight w:val="600"/>
        </w:trPr>
        <w:tc>
          <w:tcPr>
            <w:tcW w:w="1530" w:type="dxa"/>
            <w:shd w:val="clear" w:color="auto" w:fill="auto"/>
            <w:noWrap/>
            <w:vAlign w:val="bottom"/>
            <w:hideMark/>
          </w:tcPr>
          <w:p w14:paraId="1EE690B7"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CB01: Course Department Number</w:t>
            </w:r>
          </w:p>
        </w:tc>
        <w:tc>
          <w:tcPr>
            <w:tcW w:w="1672" w:type="dxa"/>
            <w:shd w:val="clear" w:color="auto" w:fill="auto"/>
            <w:vAlign w:val="bottom"/>
            <w:hideMark/>
          </w:tcPr>
          <w:p w14:paraId="0E4A762E"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CB02: Course Title</w:t>
            </w:r>
          </w:p>
        </w:tc>
        <w:tc>
          <w:tcPr>
            <w:tcW w:w="1584" w:type="dxa"/>
            <w:shd w:val="clear" w:color="auto" w:fill="auto"/>
            <w:noWrap/>
            <w:vAlign w:val="bottom"/>
            <w:hideMark/>
          </w:tcPr>
          <w:p w14:paraId="59A470F1"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Annual # Sections</w:t>
            </w:r>
          </w:p>
        </w:tc>
        <w:tc>
          <w:tcPr>
            <w:tcW w:w="1585" w:type="dxa"/>
            <w:shd w:val="clear" w:color="auto" w:fill="auto"/>
            <w:noWrap/>
            <w:vAlign w:val="bottom"/>
            <w:hideMark/>
          </w:tcPr>
          <w:p w14:paraId="148DAA2A"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Annual Enrollment Total</w:t>
            </w:r>
          </w:p>
        </w:tc>
        <w:tc>
          <w:tcPr>
            <w:tcW w:w="1584" w:type="dxa"/>
            <w:shd w:val="clear" w:color="auto" w:fill="auto"/>
            <w:noWrap/>
            <w:vAlign w:val="bottom"/>
            <w:hideMark/>
          </w:tcPr>
          <w:p w14:paraId="19C5D438"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Annual # Sections</w:t>
            </w:r>
          </w:p>
        </w:tc>
        <w:tc>
          <w:tcPr>
            <w:tcW w:w="1585" w:type="dxa"/>
            <w:shd w:val="clear" w:color="auto" w:fill="auto"/>
            <w:noWrap/>
            <w:vAlign w:val="bottom"/>
            <w:hideMark/>
          </w:tcPr>
          <w:p w14:paraId="556B1C58"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Annual Enrollment Total</w:t>
            </w:r>
          </w:p>
        </w:tc>
      </w:tr>
      <w:tr w:rsidR="00F17C37" w:rsidRPr="00AE11DA" w14:paraId="4A6CBC14" w14:textId="77777777" w:rsidTr="007C0220">
        <w:trPr>
          <w:trHeight w:val="900"/>
        </w:trPr>
        <w:tc>
          <w:tcPr>
            <w:tcW w:w="1530" w:type="dxa"/>
            <w:shd w:val="clear" w:color="auto" w:fill="auto"/>
            <w:noWrap/>
            <w:vAlign w:val="bottom"/>
            <w:hideMark/>
          </w:tcPr>
          <w:p w14:paraId="5A1253FD"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AMT-10</w:t>
            </w:r>
          </w:p>
        </w:tc>
        <w:tc>
          <w:tcPr>
            <w:tcW w:w="1672" w:type="dxa"/>
            <w:shd w:val="clear" w:color="auto" w:fill="auto"/>
            <w:vAlign w:val="bottom"/>
            <w:hideMark/>
          </w:tcPr>
          <w:p w14:paraId="0C2D0820"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Aviation Maintenance General A</w:t>
            </w:r>
          </w:p>
        </w:tc>
        <w:tc>
          <w:tcPr>
            <w:tcW w:w="1584" w:type="dxa"/>
            <w:shd w:val="clear" w:color="auto" w:fill="auto"/>
            <w:noWrap/>
            <w:vAlign w:val="bottom"/>
            <w:hideMark/>
          </w:tcPr>
          <w:p w14:paraId="369D66BA"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1</w:t>
            </w:r>
          </w:p>
        </w:tc>
        <w:tc>
          <w:tcPr>
            <w:tcW w:w="1585" w:type="dxa"/>
            <w:shd w:val="clear" w:color="auto" w:fill="auto"/>
            <w:noWrap/>
            <w:vAlign w:val="bottom"/>
            <w:hideMark/>
          </w:tcPr>
          <w:p w14:paraId="4F7AC2C3"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12</w:t>
            </w:r>
          </w:p>
        </w:tc>
        <w:tc>
          <w:tcPr>
            <w:tcW w:w="1584" w:type="dxa"/>
            <w:shd w:val="clear" w:color="auto" w:fill="auto"/>
            <w:noWrap/>
            <w:vAlign w:val="bottom"/>
            <w:hideMark/>
          </w:tcPr>
          <w:p w14:paraId="338EA0D6"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4</w:t>
            </w:r>
          </w:p>
        </w:tc>
        <w:tc>
          <w:tcPr>
            <w:tcW w:w="1585" w:type="dxa"/>
            <w:shd w:val="clear" w:color="auto" w:fill="auto"/>
            <w:noWrap/>
            <w:vAlign w:val="bottom"/>
            <w:hideMark/>
          </w:tcPr>
          <w:p w14:paraId="01BCFE19"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31</w:t>
            </w:r>
          </w:p>
        </w:tc>
      </w:tr>
      <w:tr w:rsidR="00F17C37" w:rsidRPr="00AE11DA" w14:paraId="4AD26DCD" w14:textId="77777777" w:rsidTr="007C0220">
        <w:trPr>
          <w:trHeight w:val="900"/>
        </w:trPr>
        <w:tc>
          <w:tcPr>
            <w:tcW w:w="1530" w:type="dxa"/>
            <w:shd w:val="clear" w:color="auto" w:fill="auto"/>
            <w:noWrap/>
            <w:vAlign w:val="bottom"/>
            <w:hideMark/>
          </w:tcPr>
          <w:p w14:paraId="4878318B"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AMT-20</w:t>
            </w:r>
          </w:p>
        </w:tc>
        <w:tc>
          <w:tcPr>
            <w:tcW w:w="1672" w:type="dxa"/>
            <w:shd w:val="clear" w:color="auto" w:fill="auto"/>
            <w:vAlign w:val="bottom"/>
            <w:hideMark/>
          </w:tcPr>
          <w:p w14:paraId="46119004"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Aviation Maintenance General B</w:t>
            </w:r>
          </w:p>
        </w:tc>
        <w:tc>
          <w:tcPr>
            <w:tcW w:w="1584" w:type="dxa"/>
            <w:shd w:val="clear" w:color="auto" w:fill="auto"/>
            <w:noWrap/>
            <w:vAlign w:val="bottom"/>
            <w:hideMark/>
          </w:tcPr>
          <w:p w14:paraId="2ACEC039"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1</w:t>
            </w:r>
          </w:p>
        </w:tc>
        <w:tc>
          <w:tcPr>
            <w:tcW w:w="1585" w:type="dxa"/>
            <w:shd w:val="clear" w:color="auto" w:fill="auto"/>
            <w:noWrap/>
            <w:vAlign w:val="bottom"/>
            <w:hideMark/>
          </w:tcPr>
          <w:p w14:paraId="58B10B38"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16</w:t>
            </w:r>
          </w:p>
        </w:tc>
        <w:tc>
          <w:tcPr>
            <w:tcW w:w="1584" w:type="dxa"/>
            <w:shd w:val="clear" w:color="auto" w:fill="auto"/>
            <w:noWrap/>
            <w:vAlign w:val="bottom"/>
            <w:hideMark/>
          </w:tcPr>
          <w:p w14:paraId="1B084C3F"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3</w:t>
            </w:r>
          </w:p>
        </w:tc>
        <w:tc>
          <w:tcPr>
            <w:tcW w:w="1585" w:type="dxa"/>
            <w:shd w:val="clear" w:color="auto" w:fill="auto"/>
            <w:noWrap/>
            <w:vAlign w:val="bottom"/>
            <w:hideMark/>
          </w:tcPr>
          <w:p w14:paraId="2861CBC1"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27</w:t>
            </w:r>
          </w:p>
        </w:tc>
      </w:tr>
      <w:tr w:rsidR="00F17C37" w:rsidRPr="00AE11DA" w14:paraId="6850A82E" w14:textId="77777777" w:rsidTr="007C0220">
        <w:trPr>
          <w:trHeight w:val="1500"/>
        </w:trPr>
        <w:tc>
          <w:tcPr>
            <w:tcW w:w="1530" w:type="dxa"/>
            <w:shd w:val="clear" w:color="auto" w:fill="auto"/>
            <w:noWrap/>
            <w:vAlign w:val="bottom"/>
            <w:hideMark/>
          </w:tcPr>
          <w:p w14:paraId="05CB1E47"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AMT-60</w:t>
            </w:r>
          </w:p>
        </w:tc>
        <w:tc>
          <w:tcPr>
            <w:tcW w:w="1672" w:type="dxa"/>
            <w:shd w:val="clear" w:color="auto" w:fill="auto"/>
            <w:vAlign w:val="bottom"/>
            <w:hideMark/>
          </w:tcPr>
          <w:p w14:paraId="5C55443C" w14:textId="77777777" w:rsidR="00F17C37" w:rsidRPr="003F56BA" w:rsidRDefault="00F17C37" w:rsidP="007C0220">
            <w:pPr>
              <w:rPr>
                <w:rFonts w:asciiTheme="minorHAnsi" w:hAnsiTheme="minorHAnsi" w:cstheme="minorHAnsi"/>
                <w:color w:val="000000"/>
                <w:sz w:val="20"/>
                <w:szCs w:val="20"/>
              </w:rPr>
            </w:pPr>
            <w:r w:rsidRPr="003F56BA">
              <w:rPr>
                <w:rFonts w:asciiTheme="minorHAnsi" w:hAnsiTheme="minorHAnsi" w:cstheme="minorHAnsi"/>
                <w:color w:val="000000"/>
                <w:sz w:val="20"/>
                <w:szCs w:val="20"/>
              </w:rPr>
              <w:t>Aviation Maintenance Powerplant A</w:t>
            </w:r>
          </w:p>
        </w:tc>
        <w:tc>
          <w:tcPr>
            <w:tcW w:w="1584" w:type="dxa"/>
            <w:shd w:val="clear" w:color="auto" w:fill="auto"/>
            <w:noWrap/>
            <w:vAlign w:val="bottom"/>
            <w:hideMark/>
          </w:tcPr>
          <w:p w14:paraId="4E27A5B6" w14:textId="77777777" w:rsidR="00F17C37" w:rsidRPr="003F56BA" w:rsidRDefault="00F17C37" w:rsidP="007C0220">
            <w:pPr>
              <w:rPr>
                <w:rFonts w:asciiTheme="minorHAnsi" w:hAnsiTheme="minorHAnsi" w:cstheme="minorHAnsi"/>
                <w:color w:val="000000"/>
                <w:sz w:val="20"/>
                <w:szCs w:val="20"/>
              </w:rPr>
            </w:pPr>
          </w:p>
        </w:tc>
        <w:tc>
          <w:tcPr>
            <w:tcW w:w="1585" w:type="dxa"/>
            <w:shd w:val="clear" w:color="auto" w:fill="auto"/>
            <w:noWrap/>
            <w:vAlign w:val="bottom"/>
            <w:hideMark/>
          </w:tcPr>
          <w:p w14:paraId="620D10E1" w14:textId="77777777" w:rsidR="00F17C37" w:rsidRPr="003F56BA" w:rsidRDefault="00F17C37" w:rsidP="007C0220">
            <w:pPr>
              <w:rPr>
                <w:rFonts w:asciiTheme="minorHAnsi" w:hAnsiTheme="minorHAnsi" w:cstheme="minorHAnsi"/>
                <w:sz w:val="20"/>
                <w:szCs w:val="20"/>
              </w:rPr>
            </w:pPr>
          </w:p>
        </w:tc>
        <w:tc>
          <w:tcPr>
            <w:tcW w:w="1584" w:type="dxa"/>
            <w:shd w:val="clear" w:color="auto" w:fill="auto"/>
            <w:noWrap/>
            <w:vAlign w:val="bottom"/>
            <w:hideMark/>
          </w:tcPr>
          <w:p w14:paraId="2A4D78CF"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1</w:t>
            </w:r>
          </w:p>
        </w:tc>
        <w:tc>
          <w:tcPr>
            <w:tcW w:w="1585" w:type="dxa"/>
            <w:shd w:val="clear" w:color="auto" w:fill="auto"/>
            <w:noWrap/>
            <w:vAlign w:val="bottom"/>
            <w:hideMark/>
          </w:tcPr>
          <w:p w14:paraId="79205458" w14:textId="77777777" w:rsidR="00F17C37" w:rsidRPr="003F56BA" w:rsidRDefault="00F17C37" w:rsidP="007C0220">
            <w:pPr>
              <w:jc w:val="right"/>
              <w:rPr>
                <w:rFonts w:asciiTheme="minorHAnsi" w:hAnsiTheme="minorHAnsi" w:cstheme="minorHAnsi"/>
                <w:color w:val="000000"/>
                <w:sz w:val="20"/>
                <w:szCs w:val="20"/>
              </w:rPr>
            </w:pPr>
            <w:r w:rsidRPr="003F56BA">
              <w:rPr>
                <w:rFonts w:asciiTheme="minorHAnsi" w:hAnsiTheme="minorHAnsi" w:cstheme="minorHAnsi"/>
                <w:color w:val="000000"/>
                <w:sz w:val="20"/>
                <w:szCs w:val="20"/>
              </w:rPr>
              <w:t>9</w:t>
            </w:r>
          </w:p>
        </w:tc>
      </w:tr>
    </w:tbl>
    <w:p w14:paraId="7950E26C" w14:textId="77777777" w:rsidR="00F17C37" w:rsidRPr="00AE11DA" w:rsidRDefault="00F17C37" w:rsidP="00F17C37">
      <w:pPr>
        <w:rPr>
          <w:rFonts w:asciiTheme="minorHAnsi" w:hAnsiTheme="minorHAnsi" w:cstheme="minorHAnsi"/>
          <w:b/>
          <w:sz w:val="20"/>
          <w:szCs w:val="20"/>
        </w:rPr>
      </w:pPr>
    </w:p>
    <w:p w14:paraId="2F0B30C9" w14:textId="77777777" w:rsidR="00F17C37" w:rsidRPr="00AE11DA" w:rsidRDefault="00F17C37" w:rsidP="00F17C37">
      <w:pPr>
        <w:rPr>
          <w:rFonts w:asciiTheme="minorHAnsi" w:hAnsiTheme="minorHAnsi" w:cstheme="minorHAnsi"/>
          <w:i/>
          <w:sz w:val="20"/>
          <w:szCs w:val="20"/>
        </w:rPr>
      </w:pPr>
      <w:r w:rsidRPr="00AE11DA">
        <w:rPr>
          <w:rFonts w:asciiTheme="minorHAnsi" w:hAnsiTheme="minorHAnsi" w:cstheme="minorHAnsi"/>
          <w:i/>
          <w:sz w:val="20"/>
          <w:szCs w:val="20"/>
        </w:rPr>
        <w:t>Scheduled for fall 2022</w:t>
      </w:r>
    </w:p>
    <w:tbl>
      <w:tblPr>
        <w:tblW w:w="6390" w:type="dxa"/>
        <w:tblLook w:val="04A0" w:firstRow="1" w:lastRow="0" w:firstColumn="1" w:lastColumn="0" w:noHBand="0" w:noVBand="1"/>
      </w:tblPr>
      <w:tblGrid>
        <w:gridCol w:w="1530"/>
        <w:gridCol w:w="1710"/>
        <w:gridCol w:w="1530"/>
        <w:gridCol w:w="1620"/>
      </w:tblGrid>
      <w:tr w:rsidR="00F17C37" w:rsidRPr="00AE11DA" w14:paraId="10B2E437" w14:textId="77777777" w:rsidTr="007C0220">
        <w:trPr>
          <w:trHeight w:val="300"/>
        </w:trPr>
        <w:tc>
          <w:tcPr>
            <w:tcW w:w="1530" w:type="dxa"/>
            <w:tcBorders>
              <w:top w:val="nil"/>
              <w:left w:val="nil"/>
              <w:bottom w:val="nil"/>
              <w:right w:val="nil"/>
            </w:tcBorders>
            <w:shd w:val="clear" w:color="auto" w:fill="auto"/>
            <w:noWrap/>
            <w:vAlign w:val="bottom"/>
            <w:hideMark/>
          </w:tcPr>
          <w:p w14:paraId="5B5B6A0E" w14:textId="77777777" w:rsidR="00F17C37" w:rsidRPr="00AE11DA" w:rsidRDefault="00F17C37" w:rsidP="007C0220">
            <w:pPr>
              <w:rPr>
                <w:rFonts w:asciiTheme="minorHAnsi" w:hAnsiTheme="minorHAnsi" w:cstheme="minorHAnsi"/>
                <w:sz w:val="20"/>
                <w:szCs w:val="20"/>
              </w:rPr>
            </w:pPr>
          </w:p>
        </w:tc>
        <w:tc>
          <w:tcPr>
            <w:tcW w:w="1710" w:type="dxa"/>
            <w:tcBorders>
              <w:top w:val="nil"/>
              <w:left w:val="nil"/>
              <w:bottom w:val="nil"/>
              <w:right w:val="nil"/>
            </w:tcBorders>
            <w:shd w:val="clear" w:color="auto" w:fill="auto"/>
            <w:vAlign w:val="bottom"/>
            <w:hideMark/>
          </w:tcPr>
          <w:p w14:paraId="5D008F86" w14:textId="77777777" w:rsidR="00F17C37" w:rsidRPr="00AE11DA" w:rsidRDefault="00F17C37" w:rsidP="007C0220">
            <w:pPr>
              <w:rPr>
                <w:rFonts w:asciiTheme="minorHAnsi" w:hAnsiTheme="minorHAnsi" w:cstheme="minorHAnsi"/>
                <w:sz w:val="20"/>
                <w:szCs w:val="20"/>
              </w:rPr>
            </w:pPr>
          </w:p>
        </w:tc>
        <w:tc>
          <w:tcPr>
            <w:tcW w:w="1530" w:type="dxa"/>
            <w:tcBorders>
              <w:top w:val="nil"/>
              <w:left w:val="nil"/>
              <w:bottom w:val="nil"/>
              <w:right w:val="nil"/>
            </w:tcBorders>
            <w:shd w:val="clear" w:color="auto" w:fill="auto"/>
            <w:noWrap/>
            <w:vAlign w:val="bottom"/>
            <w:hideMark/>
          </w:tcPr>
          <w:p w14:paraId="798EEBDB"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2022fa</w:t>
            </w:r>
          </w:p>
        </w:tc>
        <w:tc>
          <w:tcPr>
            <w:tcW w:w="1620" w:type="dxa"/>
            <w:tcBorders>
              <w:top w:val="nil"/>
              <w:left w:val="nil"/>
              <w:bottom w:val="nil"/>
              <w:right w:val="nil"/>
            </w:tcBorders>
            <w:shd w:val="clear" w:color="auto" w:fill="auto"/>
            <w:noWrap/>
            <w:vAlign w:val="bottom"/>
            <w:hideMark/>
          </w:tcPr>
          <w:p w14:paraId="7AFB2B23" w14:textId="77777777" w:rsidR="00F17C37" w:rsidRPr="00AE11DA" w:rsidRDefault="00F17C37" w:rsidP="007C0220">
            <w:pPr>
              <w:rPr>
                <w:rFonts w:asciiTheme="minorHAnsi" w:hAnsiTheme="minorHAnsi" w:cstheme="minorHAnsi"/>
                <w:color w:val="000000"/>
                <w:sz w:val="20"/>
                <w:szCs w:val="20"/>
              </w:rPr>
            </w:pPr>
          </w:p>
        </w:tc>
      </w:tr>
      <w:tr w:rsidR="00F17C37" w:rsidRPr="00AE11DA" w14:paraId="76D4C712" w14:textId="77777777" w:rsidTr="007C0220">
        <w:trPr>
          <w:trHeight w:val="600"/>
        </w:trPr>
        <w:tc>
          <w:tcPr>
            <w:tcW w:w="1530" w:type="dxa"/>
            <w:tcBorders>
              <w:top w:val="nil"/>
              <w:left w:val="nil"/>
              <w:bottom w:val="nil"/>
              <w:right w:val="nil"/>
            </w:tcBorders>
            <w:shd w:val="clear" w:color="auto" w:fill="auto"/>
            <w:noWrap/>
            <w:vAlign w:val="bottom"/>
            <w:hideMark/>
          </w:tcPr>
          <w:p w14:paraId="39E9C741"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CB01: Course Department Number</w:t>
            </w:r>
          </w:p>
        </w:tc>
        <w:tc>
          <w:tcPr>
            <w:tcW w:w="1710" w:type="dxa"/>
            <w:tcBorders>
              <w:top w:val="nil"/>
              <w:left w:val="nil"/>
              <w:bottom w:val="nil"/>
              <w:right w:val="nil"/>
            </w:tcBorders>
            <w:shd w:val="clear" w:color="auto" w:fill="auto"/>
            <w:vAlign w:val="bottom"/>
            <w:hideMark/>
          </w:tcPr>
          <w:p w14:paraId="588DE812"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CB02: Course Title</w:t>
            </w:r>
          </w:p>
        </w:tc>
        <w:tc>
          <w:tcPr>
            <w:tcW w:w="1530" w:type="dxa"/>
            <w:tcBorders>
              <w:top w:val="nil"/>
              <w:left w:val="nil"/>
              <w:bottom w:val="nil"/>
              <w:right w:val="nil"/>
            </w:tcBorders>
            <w:shd w:val="clear" w:color="auto" w:fill="auto"/>
            <w:noWrap/>
            <w:vAlign w:val="bottom"/>
            <w:hideMark/>
          </w:tcPr>
          <w:p w14:paraId="570CE41D"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Annual # Sections</w:t>
            </w:r>
          </w:p>
        </w:tc>
        <w:tc>
          <w:tcPr>
            <w:tcW w:w="1620" w:type="dxa"/>
            <w:tcBorders>
              <w:top w:val="nil"/>
              <w:left w:val="nil"/>
              <w:bottom w:val="nil"/>
              <w:right w:val="nil"/>
            </w:tcBorders>
            <w:shd w:val="clear" w:color="auto" w:fill="auto"/>
            <w:noWrap/>
            <w:vAlign w:val="bottom"/>
            <w:hideMark/>
          </w:tcPr>
          <w:p w14:paraId="249803C1"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Annual Enrollment Total</w:t>
            </w:r>
          </w:p>
        </w:tc>
      </w:tr>
      <w:tr w:rsidR="00F17C37" w:rsidRPr="00AE11DA" w14:paraId="467C029F" w14:textId="77777777" w:rsidTr="007C0220">
        <w:trPr>
          <w:trHeight w:val="900"/>
        </w:trPr>
        <w:tc>
          <w:tcPr>
            <w:tcW w:w="1530" w:type="dxa"/>
            <w:tcBorders>
              <w:top w:val="nil"/>
              <w:left w:val="nil"/>
              <w:bottom w:val="nil"/>
              <w:right w:val="nil"/>
            </w:tcBorders>
            <w:shd w:val="clear" w:color="auto" w:fill="auto"/>
            <w:noWrap/>
            <w:vAlign w:val="bottom"/>
            <w:hideMark/>
          </w:tcPr>
          <w:p w14:paraId="5BE5F413"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AMT-10</w:t>
            </w:r>
          </w:p>
        </w:tc>
        <w:tc>
          <w:tcPr>
            <w:tcW w:w="1710" w:type="dxa"/>
            <w:tcBorders>
              <w:top w:val="nil"/>
              <w:left w:val="nil"/>
              <w:bottom w:val="nil"/>
              <w:right w:val="nil"/>
            </w:tcBorders>
            <w:shd w:val="clear" w:color="auto" w:fill="auto"/>
            <w:vAlign w:val="bottom"/>
            <w:hideMark/>
          </w:tcPr>
          <w:p w14:paraId="1FD16488"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Aviation Maintenance General A</w:t>
            </w:r>
          </w:p>
        </w:tc>
        <w:tc>
          <w:tcPr>
            <w:tcW w:w="1530" w:type="dxa"/>
            <w:tcBorders>
              <w:top w:val="nil"/>
              <w:left w:val="nil"/>
              <w:bottom w:val="nil"/>
              <w:right w:val="nil"/>
            </w:tcBorders>
            <w:shd w:val="clear" w:color="auto" w:fill="auto"/>
            <w:noWrap/>
            <w:vAlign w:val="bottom"/>
            <w:hideMark/>
          </w:tcPr>
          <w:p w14:paraId="3F0A70E6" w14:textId="77777777" w:rsidR="00F17C37" w:rsidRPr="00AE11DA" w:rsidRDefault="00F17C37" w:rsidP="007C0220">
            <w:pPr>
              <w:jc w:val="right"/>
              <w:rPr>
                <w:rFonts w:asciiTheme="minorHAnsi" w:hAnsiTheme="minorHAnsi" w:cstheme="minorHAnsi"/>
                <w:color w:val="000000"/>
                <w:sz w:val="20"/>
                <w:szCs w:val="20"/>
              </w:rPr>
            </w:pPr>
            <w:r w:rsidRPr="00AE11DA">
              <w:rPr>
                <w:rFonts w:asciiTheme="minorHAnsi" w:hAnsiTheme="minorHAnsi" w:cstheme="minorHAnsi"/>
                <w:color w:val="000000"/>
                <w:sz w:val="20"/>
                <w:szCs w:val="20"/>
              </w:rPr>
              <w:t>2</w:t>
            </w:r>
          </w:p>
        </w:tc>
        <w:tc>
          <w:tcPr>
            <w:tcW w:w="1620" w:type="dxa"/>
            <w:tcBorders>
              <w:top w:val="nil"/>
              <w:left w:val="nil"/>
              <w:bottom w:val="nil"/>
              <w:right w:val="nil"/>
            </w:tcBorders>
            <w:shd w:val="clear" w:color="auto" w:fill="auto"/>
            <w:noWrap/>
            <w:vAlign w:val="bottom"/>
            <w:hideMark/>
          </w:tcPr>
          <w:p w14:paraId="0E9A09F0" w14:textId="77777777" w:rsidR="00F17C37" w:rsidRPr="00AE11DA" w:rsidRDefault="00F17C37" w:rsidP="007C0220">
            <w:pPr>
              <w:jc w:val="right"/>
              <w:rPr>
                <w:rFonts w:asciiTheme="minorHAnsi" w:hAnsiTheme="minorHAnsi" w:cstheme="minorHAnsi"/>
                <w:color w:val="000000"/>
                <w:sz w:val="20"/>
                <w:szCs w:val="20"/>
              </w:rPr>
            </w:pPr>
            <w:r w:rsidRPr="00AE11DA">
              <w:rPr>
                <w:rFonts w:asciiTheme="minorHAnsi" w:hAnsiTheme="minorHAnsi" w:cstheme="minorHAnsi"/>
                <w:color w:val="000000"/>
                <w:sz w:val="20"/>
                <w:szCs w:val="20"/>
              </w:rPr>
              <w:t>12</w:t>
            </w:r>
          </w:p>
        </w:tc>
      </w:tr>
      <w:tr w:rsidR="00F17C37" w:rsidRPr="00AE11DA" w14:paraId="3EB5CCB8" w14:textId="77777777" w:rsidTr="007C0220">
        <w:trPr>
          <w:trHeight w:val="900"/>
        </w:trPr>
        <w:tc>
          <w:tcPr>
            <w:tcW w:w="1530" w:type="dxa"/>
            <w:tcBorders>
              <w:top w:val="nil"/>
              <w:left w:val="nil"/>
              <w:bottom w:val="nil"/>
              <w:right w:val="nil"/>
            </w:tcBorders>
            <w:shd w:val="clear" w:color="auto" w:fill="auto"/>
            <w:noWrap/>
            <w:vAlign w:val="bottom"/>
            <w:hideMark/>
          </w:tcPr>
          <w:p w14:paraId="1E7D5DB6"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AMT-20</w:t>
            </w:r>
          </w:p>
        </w:tc>
        <w:tc>
          <w:tcPr>
            <w:tcW w:w="1710" w:type="dxa"/>
            <w:tcBorders>
              <w:top w:val="nil"/>
              <w:left w:val="nil"/>
              <w:bottom w:val="nil"/>
              <w:right w:val="nil"/>
            </w:tcBorders>
            <w:shd w:val="clear" w:color="auto" w:fill="auto"/>
            <w:vAlign w:val="bottom"/>
            <w:hideMark/>
          </w:tcPr>
          <w:p w14:paraId="4A80E1B0"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Aviation Maintenance General B</w:t>
            </w:r>
          </w:p>
        </w:tc>
        <w:tc>
          <w:tcPr>
            <w:tcW w:w="1530" w:type="dxa"/>
            <w:tcBorders>
              <w:top w:val="nil"/>
              <w:left w:val="nil"/>
              <w:bottom w:val="nil"/>
              <w:right w:val="nil"/>
            </w:tcBorders>
            <w:shd w:val="clear" w:color="auto" w:fill="auto"/>
            <w:noWrap/>
            <w:vAlign w:val="bottom"/>
            <w:hideMark/>
          </w:tcPr>
          <w:p w14:paraId="4D5EFD38" w14:textId="77777777" w:rsidR="00F17C37" w:rsidRPr="00AE11DA" w:rsidRDefault="00F17C37" w:rsidP="007C0220">
            <w:pPr>
              <w:jc w:val="right"/>
              <w:rPr>
                <w:rFonts w:asciiTheme="minorHAnsi" w:hAnsiTheme="minorHAnsi" w:cstheme="minorHAnsi"/>
                <w:color w:val="000000"/>
                <w:sz w:val="20"/>
                <w:szCs w:val="20"/>
              </w:rPr>
            </w:pPr>
            <w:r w:rsidRPr="00AE11DA">
              <w:rPr>
                <w:rFonts w:asciiTheme="minorHAnsi" w:hAnsiTheme="minorHAnsi" w:cstheme="minorHAnsi"/>
                <w:color w:val="000000"/>
                <w:sz w:val="20"/>
                <w:szCs w:val="20"/>
              </w:rPr>
              <w:t>2</w:t>
            </w:r>
          </w:p>
        </w:tc>
        <w:tc>
          <w:tcPr>
            <w:tcW w:w="1620" w:type="dxa"/>
            <w:tcBorders>
              <w:top w:val="nil"/>
              <w:left w:val="nil"/>
              <w:bottom w:val="nil"/>
              <w:right w:val="nil"/>
            </w:tcBorders>
            <w:shd w:val="clear" w:color="auto" w:fill="auto"/>
            <w:noWrap/>
            <w:vAlign w:val="bottom"/>
            <w:hideMark/>
          </w:tcPr>
          <w:p w14:paraId="502536D8" w14:textId="77777777" w:rsidR="00F17C37" w:rsidRPr="00AE11DA" w:rsidRDefault="00F17C37" w:rsidP="007C0220">
            <w:pPr>
              <w:jc w:val="right"/>
              <w:rPr>
                <w:rFonts w:asciiTheme="minorHAnsi" w:hAnsiTheme="minorHAnsi" w:cstheme="minorHAnsi"/>
                <w:color w:val="000000"/>
                <w:sz w:val="20"/>
                <w:szCs w:val="20"/>
              </w:rPr>
            </w:pPr>
            <w:r w:rsidRPr="00AE11DA">
              <w:rPr>
                <w:rFonts w:asciiTheme="minorHAnsi" w:hAnsiTheme="minorHAnsi" w:cstheme="minorHAnsi"/>
                <w:color w:val="000000"/>
                <w:sz w:val="20"/>
                <w:szCs w:val="20"/>
              </w:rPr>
              <w:t>9</w:t>
            </w:r>
          </w:p>
        </w:tc>
      </w:tr>
      <w:tr w:rsidR="00F17C37" w:rsidRPr="00AE11DA" w14:paraId="7AA5EC1D" w14:textId="77777777" w:rsidTr="007C0220">
        <w:trPr>
          <w:trHeight w:val="1500"/>
        </w:trPr>
        <w:tc>
          <w:tcPr>
            <w:tcW w:w="1530" w:type="dxa"/>
            <w:tcBorders>
              <w:top w:val="nil"/>
              <w:left w:val="nil"/>
              <w:bottom w:val="nil"/>
              <w:right w:val="nil"/>
            </w:tcBorders>
            <w:shd w:val="clear" w:color="auto" w:fill="auto"/>
            <w:noWrap/>
            <w:vAlign w:val="bottom"/>
            <w:hideMark/>
          </w:tcPr>
          <w:p w14:paraId="5F7B76EC"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AMT-70</w:t>
            </w:r>
          </w:p>
        </w:tc>
        <w:tc>
          <w:tcPr>
            <w:tcW w:w="1710" w:type="dxa"/>
            <w:tcBorders>
              <w:top w:val="nil"/>
              <w:left w:val="nil"/>
              <w:bottom w:val="nil"/>
              <w:right w:val="nil"/>
            </w:tcBorders>
            <w:shd w:val="clear" w:color="auto" w:fill="auto"/>
            <w:vAlign w:val="bottom"/>
            <w:hideMark/>
          </w:tcPr>
          <w:p w14:paraId="1E8E31E6"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Aviation Maintenance Powerplant B</w:t>
            </w:r>
          </w:p>
        </w:tc>
        <w:tc>
          <w:tcPr>
            <w:tcW w:w="1530" w:type="dxa"/>
            <w:tcBorders>
              <w:top w:val="nil"/>
              <w:left w:val="nil"/>
              <w:bottom w:val="nil"/>
              <w:right w:val="nil"/>
            </w:tcBorders>
            <w:shd w:val="clear" w:color="auto" w:fill="auto"/>
            <w:noWrap/>
            <w:vAlign w:val="bottom"/>
            <w:hideMark/>
          </w:tcPr>
          <w:p w14:paraId="501D0930" w14:textId="77777777" w:rsidR="00F17C37" w:rsidRPr="00AE11DA" w:rsidRDefault="00F17C37" w:rsidP="007C0220">
            <w:pPr>
              <w:jc w:val="right"/>
              <w:rPr>
                <w:rFonts w:asciiTheme="minorHAnsi" w:hAnsiTheme="minorHAnsi" w:cstheme="minorHAnsi"/>
                <w:color w:val="000000"/>
                <w:sz w:val="20"/>
                <w:szCs w:val="20"/>
              </w:rPr>
            </w:pPr>
            <w:r w:rsidRPr="00AE11DA">
              <w:rPr>
                <w:rFonts w:asciiTheme="minorHAnsi" w:hAnsiTheme="minorHAnsi" w:cstheme="minorHAnsi"/>
                <w:color w:val="000000"/>
                <w:sz w:val="20"/>
                <w:szCs w:val="20"/>
              </w:rPr>
              <w:t>2</w:t>
            </w:r>
          </w:p>
        </w:tc>
        <w:tc>
          <w:tcPr>
            <w:tcW w:w="1620" w:type="dxa"/>
            <w:tcBorders>
              <w:top w:val="nil"/>
              <w:left w:val="nil"/>
              <w:bottom w:val="nil"/>
              <w:right w:val="nil"/>
            </w:tcBorders>
            <w:shd w:val="clear" w:color="auto" w:fill="auto"/>
            <w:noWrap/>
            <w:vAlign w:val="bottom"/>
            <w:hideMark/>
          </w:tcPr>
          <w:p w14:paraId="04F65EF7" w14:textId="77777777" w:rsidR="00F17C37" w:rsidRPr="00AE11DA" w:rsidRDefault="00F17C37" w:rsidP="007C0220">
            <w:pPr>
              <w:jc w:val="right"/>
              <w:rPr>
                <w:rFonts w:asciiTheme="minorHAnsi" w:hAnsiTheme="minorHAnsi" w:cstheme="minorHAnsi"/>
                <w:color w:val="000000"/>
                <w:sz w:val="20"/>
                <w:szCs w:val="20"/>
              </w:rPr>
            </w:pPr>
          </w:p>
        </w:tc>
      </w:tr>
      <w:tr w:rsidR="00F17C37" w:rsidRPr="00AE11DA" w14:paraId="512CFDA8" w14:textId="77777777" w:rsidTr="007C0220">
        <w:trPr>
          <w:trHeight w:val="1500"/>
        </w:trPr>
        <w:tc>
          <w:tcPr>
            <w:tcW w:w="1530" w:type="dxa"/>
            <w:tcBorders>
              <w:top w:val="nil"/>
              <w:left w:val="nil"/>
              <w:bottom w:val="nil"/>
              <w:right w:val="nil"/>
            </w:tcBorders>
            <w:shd w:val="clear" w:color="auto" w:fill="auto"/>
            <w:noWrap/>
            <w:vAlign w:val="bottom"/>
            <w:hideMark/>
          </w:tcPr>
          <w:p w14:paraId="4A601231"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lastRenderedPageBreak/>
              <w:t>AMT-80</w:t>
            </w:r>
          </w:p>
        </w:tc>
        <w:tc>
          <w:tcPr>
            <w:tcW w:w="1710" w:type="dxa"/>
            <w:tcBorders>
              <w:top w:val="nil"/>
              <w:left w:val="nil"/>
              <w:bottom w:val="nil"/>
              <w:right w:val="nil"/>
            </w:tcBorders>
            <w:shd w:val="clear" w:color="auto" w:fill="auto"/>
            <w:vAlign w:val="bottom"/>
            <w:hideMark/>
          </w:tcPr>
          <w:p w14:paraId="62A6ACCD" w14:textId="77777777" w:rsidR="00F17C37" w:rsidRPr="00AE11DA" w:rsidRDefault="00F17C37" w:rsidP="007C0220">
            <w:pPr>
              <w:rPr>
                <w:rFonts w:asciiTheme="minorHAnsi" w:hAnsiTheme="minorHAnsi" w:cstheme="minorHAnsi"/>
                <w:color w:val="000000"/>
                <w:sz w:val="20"/>
                <w:szCs w:val="20"/>
              </w:rPr>
            </w:pPr>
            <w:r w:rsidRPr="00AE11DA">
              <w:rPr>
                <w:rFonts w:asciiTheme="minorHAnsi" w:hAnsiTheme="minorHAnsi" w:cstheme="minorHAnsi"/>
                <w:color w:val="000000"/>
                <w:sz w:val="20"/>
                <w:szCs w:val="20"/>
              </w:rPr>
              <w:t>Aviation Maintenance Powerplant C</w:t>
            </w:r>
          </w:p>
        </w:tc>
        <w:tc>
          <w:tcPr>
            <w:tcW w:w="1530" w:type="dxa"/>
            <w:tcBorders>
              <w:top w:val="nil"/>
              <w:left w:val="nil"/>
              <w:bottom w:val="nil"/>
              <w:right w:val="nil"/>
            </w:tcBorders>
            <w:shd w:val="clear" w:color="auto" w:fill="auto"/>
            <w:noWrap/>
            <w:vAlign w:val="bottom"/>
            <w:hideMark/>
          </w:tcPr>
          <w:p w14:paraId="2F402DDC" w14:textId="77777777" w:rsidR="00F17C37" w:rsidRPr="00AE11DA" w:rsidRDefault="00F17C37" w:rsidP="007C0220">
            <w:pPr>
              <w:jc w:val="right"/>
              <w:rPr>
                <w:rFonts w:asciiTheme="minorHAnsi" w:hAnsiTheme="minorHAnsi" w:cstheme="minorHAnsi"/>
                <w:color w:val="000000"/>
                <w:sz w:val="20"/>
                <w:szCs w:val="20"/>
              </w:rPr>
            </w:pPr>
            <w:r w:rsidRPr="00AE11DA">
              <w:rPr>
                <w:rFonts w:asciiTheme="minorHAnsi" w:hAnsiTheme="minorHAnsi" w:cstheme="minorHAnsi"/>
                <w:color w:val="000000"/>
                <w:sz w:val="20"/>
                <w:szCs w:val="20"/>
              </w:rPr>
              <w:t>3</w:t>
            </w:r>
          </w:p>
        </w:tc>
        <w:tc>
          <w:tcPr>
            <w:tcW w:w="1620" w:type="dxa"/>
            <w:tcBorders>
              <w:top w:val="nil"/>
              <w:left w:val="nil"/>
              <w:bottom w:val="nil"/>
              <w:right w:val="nil"/>
            </w:tcBorders>
            <w:shd w:val="clear" w:color="auto" w:fill="auto"/>
            <w:noWrap/>
            <w:vAlign w:val="bottom"/>
            <w:hideMark/>
          </w:tcPr>
          <w:p w14:paraId="4C2C0E4A" w14:textId="77777777" w:rsidR="00F17C37" w:rsidRPr="00AE11DA" w:rsidRDefault="00F17C37" w:rsidP="007C0220">
            <w:pPr>
              <w:jc w:val="right"/>
              <w:rPr>
                <w:rFonts w:asciiTheme="minorHAnsi" w:hAnsiTheme="minorHAnsi" w:cstheme="minorHAnsi"/>
                <w:color w:val="000000"/>
                <w:sz w:val="20"/>
                <w:szCs w:val="20"/>
              </w:rPr>
            </w:pPr>
          </w:p>
        </w:tc>
      </w:tr>
    </w:tbl>
    <w:p w14:paraId="460BE887" w14:textId="77777777" w:rsidR="00F17C37" w:rsidRPr="00AE11DA" w:rsidRDefault="00F17C37" w:rsidP="00F17C37">
      <w:pPr>
        <w:rPr>
          <w:rFonts w:asciiTheme="minorHAnsi" w:hAnsiTheme="minorHAnsi" w:cstheme="minorHAnsi"/>
          <w:b/>
          <w:sz w:val="20"/>
          <w:szCs w:val="20"/>
        </w:rPr>
      </w:pPr>
    </w:p>
    <w:p w14:paraId="51E45C5B" w14:textId="77777777" w:rsidR="00F17C37" w:rsidRPr="00AE11DA" w:rsidRDefault="00F17C37" w:rsidP="00F17C37">
      <w:pPr>
        <w:rPr>
          <w:rFonts w:asciiTheme="minorHAnsi" w:hAnsiTheme="minorHAnsi" w:cstheme="minorHAnsi"/>
          <w:b/>
          <w:sz w:val="20"/>
          <w:szCs w:val="20"/>
        </w:rPr>
      </w:pPr>
    </w:p>
    <w:p w14:paraId="40B7FCAE" w14:textId="77777777" w:rsidR="003F56BA" w:rsidRPr="00AE11DA" w:rsidRDefault="003F56BA" w:rsidP="00ED44DA">
      <w:pPr>
        <w:rPr>
          <w:rFonts w:asciiTheme="minorHAnsi" w:hAnsiTheme="minorHAnsi" w:cstheme="minorHAnsi"/>
          <w:b/>
          <w:sz w:val="20"/>
          <w:szCs w:val="20"/>
        </w:rPr>
      </w:pPr>
    </w:p>
    <w:p w14:paraId="6D656F15" w14:textId="77777777" w:rsidR="00ED44DA" w:rsidRPr="00AE11DA" w:rsidRDefault="00ED44DA" w:rsidP="00ED44DA">
      <w:pPr>
        <w:rPr>
          <w:rFonts w:asciiTheme="minorHAnsi" w:hAnsiTheme="minorHAnsi" w:cstheme="minorHAnsi"/>
          <w:b/>
          <w:bCs/>
          <w:sz w:val="20"/>
          <w:szCs w:val="20"/>
        </w:rPr>
      </w:pPr>
      <w:r w:rsidRPr="00AE11DA">
        <w:rPr>
          <w:rFonts w:asciiTheme="minorHAnsi" w:hAnsiTheme="minorHAnsi" w:cstheme="minorHAnsi"/>
          <w:b/>
          <w:sz w:val="20"/>
          <w:szCs w:val="20"/>
        </w:rPr>
        <w:t xml:space="preserve">Item 6. </w:t>
      </w:r>
      <w:r w:rsidRPr="00AE11DA">
        <w:rPr>
          <w:rFonts w:asciiTheme="minorHAnsi" w:hAnsiTheme="minorHAnsi" w:cstheme="minorHAnsi"/>
          <w:b/>
          <w:bCs/>
          <w:sz w:val="20"/>
          <w:szCs w:val="20"/>
        </w:rPr>
        <w:t>Place of Programs in Curriculum/Similar Programs (how the program fits in the college's existing program inventory.)</w:t>
      </w:r>
    </w:p>
    <w:p w14:paraId="67636A98" w14:textId="77777777" w:rsidR="00ED44DA" w:rsidRPr="00AE11DA" w:rsidRDefault="00ED44DA" w:rsidP="00ED44DA">
      <w:pPr>
        <w:rPr>
          <w:rFonts w:asciiTheme="minorHAnsi" w:hAnsiTheme="minorHAnsi" w:cstheme="minorHAnsi"/>
          <w:b/>
          <w:bCs/>
          <w:sz w:val="20"/>
          <w:szCs w:val="20"/>
        </w:rPr>
      </w:pPr>
    </w:p>
    <w:p w14:paraId="6BFD2DB2" w14:textId="77777777" w:rsidR="00ED44DA" w:rsidRPr="00AE11DA" w:rsidRDefault="00ED44DA" w:rsidP="00ED44DA">
      <w:pPr>
        <w:rPr>
          <w:rFonts w:asciiTheme="minorHAnsi" w:hAnsiTheme="minorHAnsi" w:cstheme="minorHAnsi"/>
          <w:sz w:val="20"/>
          <w:szCs w:val="20"/>
        </w:rPr>
      </w:pPr>
      <w:r w:rsidRPr="00AE11DA">
        <w:rPr>
          <w:rFonts w:asciiTheme="minorHAnsi" w:hAnsiTheme="minorHAnsi" w:cstheme="minorHAnsi"/>
          <w:sz w:val="20"/>
          <w:szCs w:val="20"/>
        </w:rPr>
        <w:t>Current Active Programs</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1440"/>
      </w:tblGrid>
      <w:tr w:rsidR="007C27E4" w:rsidRPr="00AE11DA" w14:paraId="21B34D37" w14:textId="77777777" w:rsidTr="00784092">
        <w:trPr>
          <w:trHeight w:val="300"/>
        </w:trPr>
        <w:tc>
          <w:tcPr>
            <w:tcW w:w="1885" w:type="dxa"/>
            <w:shd w:val="clear" w:color="auto" w:fill="auto"/>
            <w:noWrap/>
            <w:vAlign w:val="bottom"/>
            <w:hideMark/>
          </w:tcPr>
          <w:p w14:paraId="6ACEF5C1"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Program Control Number (SP00)</w:t>
            </w:r>
          </w:p>
        </w:tc>
        <w:tc>
          <w:tcPr>
            <w:tcW w:w="3420" w:type="dxa"/>
            <w:shd w:val="clear" w:color="auto" w:fill="auto"/>
            <w:noWrap/>
            <w:vAlign w:val="bottom"/>
            <w:hideMark/>
          </w:tcPr>
          <w:p w14:paraId="20B6E321"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Program Title</w:t>
            </w:r>
          </w:p>
        </w:tc>
        <w:tc>
          <w:tcPr>
            <w:tcW w:w="1440" w:type="dxa"/>
            <w:shd w:val="clear" w:color="auto" w:fill="auto"/>
            <w:noWrap/>
            <w:vAlign w:val="bottom"/>
            <w:hideMark/>
          </w:tcPr>
          <w:p w14:paraId="23341FC3"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Program Award (SP02)</w:t>
            </w:r>
          </w:p>
        </w:tc>
      </w:tr>
      <w:tr w:rsidR="007C27E4" w:rsidRPr="00AE11DA" w14:paraId="3AF7330F" w14:textId="77777777" w:rsidTr="00784092">
        <w:trPr>
          <w:trHeight w:val="300"/>
        </w:trPr>
        <w:tc>
          <w:tcPr>
            <w:tcW w:w="1885" w:type="dxa"/>
            <w:shd w:val="clear" w:color="auto" w:fill="auto"/>
            <w:noWrap/>
            <w:vAlign w:val="bottom"/>
            <w:hideMark/>
          </w:tcPr>
          <w:p w14:paraId="76A5F47E"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22694</w:t>
            </w:r>
          </w:p>
        </w:tc>
        <w:tc>
          <w:tcPr>
            <w:tcW w:w="3420" w:type="dxa"/>
            <w:shd w:val="clear" w:color="auto" w:fill="auto"/>
            <w:noWrap/>
            <w:vAlign w:val="bottom"/>
            <w:hideMark/>
          </w:tcPr>
          <w:p w14:paraId="57A18AD8"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Aviation Maintenance Technology</w:t>
            </w:r>
          </w:p>
        </w:tc>
        <w:tc>
          <w:tcPr>
            <w:tcW w:w="1440" w:type="dxa"/>
            <w:shd w:val="clear" w:color="auto" w:fill="auto"/>
            <w:noWrap/>
            <w:vAlign w:val="bottom"/>
            <w:hideMark/>
          </w:tcPr>
          <w:p w14:paraId="6B587115"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CA</w:t>
            </w:r>
          </w:p>
        </w:tc>
      </w:tr>
      <w:tr w:rsidR="003F56BA" w:rsidRPr="00AE11DA" w14:paraId="1133A81C" w14:textId="77777777" w:rsidTr="00784092">
        <w:trPr>
          <w:trHeight w:val="300"/>
        </w:trPr>
        <w:tc>
          <w:tcPr>
            <w:tcW w:w="1885" w:type="dxa"/>
            <w:shd w:val="clear" w:color="auto" w:fill="auto"/>
            <w:noWrap/>
            <w:vAlign w:val="bottom"/>
            <w:hideMark/>
          </w:tcPr>
          <w:p w14:paraId="386E86D0"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1771</w:t>
            </w:r>
          </w:p>
        </w:tc>
        <w:tc>
          <w:tcPr>
            <w:tcW w:w="3420" w:type="dxa"/>
            <w:shd w:val="clear" w:color="auto" w:fill="auto"/>
            <w:noWrap/>
            <w:vAlign w:val="bottom"/>
            <w:hideMark/>
          </w:tcPr>
          <w:p w14:paraId="0336B488"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Aviation Maintenance Technology</w:t>
            </w:r>
          </w:p>
        </w:tc>
        <w:tc>
          <w:tcPr>
            <w:tcW w:w="1440" w:type="dxa"/>
            <w:shd w:val="clear" w:color="auto" w:fill="auto"/>
            <w:noWrap/>
            <w:vAlign w:val="bottom"/>
            <w:hideMark/>
          </w:tcPr>
          <w:p w14:paraId="64B86626" w14:textId="77777777" w:rsidR="00784092" w:rsidRPr="00AE11DA" w:rsidRDefault="00784092" w:rsidP="00784092">
            <w:pPr>
              <w:rPr>
                <w:rFonts w:asciiTheme="minorHAnsi" w:hAnsiTheme="minorHAnsi" w:cstheme="minorHAnsi"/>
                <w:sz w:val="20"/>
                <w:szCs w:val="20"/>
              </w:rPr>
            </w:pPr>
            <w:r w:rsidRPr="00AE11DA">
              <w:rPr>
                <w:rFonts w:asciiTheme="minorHAnsi" w:hAnsiTheme="minorHAnsi" w:cstheme="minorHAnsi"/>
                <w:sz w:val="20"/>
                <w:szCs w:val="20"/>
              </w:rPr>
              <w:t>A.S. Degree</w:t>
            </w:r>
          </w:p>
        </w:tc>
      </w:tr>
    </w:tbl>
    <w:p w14:paraId="05C4FEA9" w14:textId="77777777" w:rsidR="00ED44DA" w:rsidRPr="00AE11DA" w:rsidRDefault="00ED44DA" w:rsidP="00ED44DA">
      <w:pPr>
        <w:rPr>
          <w:rFonts w:asciiTheme="minorHAnsi" w:hAnsiTheme="minorHAnsi" w:cstheme="minorHAnsi"/>
          <w:sz w:val="20"/>
          <w:szCs w:val="20"/>
        </w:rPr>
      </w:pPr>
    </w:p>
    <w:p w14:paraId="716A4D9E" w14:textId="77777777" w:rsidR="00ED44DA" w:rsidRPr="00AE11DA" w:rsidRDefault="00ED44DA" w:rsidP="00ED44DA">
      <w:pPr>
        <w:rPr>
          <w:rFonts w:asciiTheme="minorHAnsi" w:hAnsiTheme="minorHAnsi" w:cstheme="minorHAnsi"/>
          <w:b/>
          <w:bCs/>
          <w:sz w:val="20"/>
          <w:szCs w:val="20"/>
          <w:shd w:val="clear" w:color="auto" w:fill="F5F5F5"/>
        </w:rPr>
      </w:pPr>
      <w:r w:rsidRPr="00AE11DA">
        <w:rPr>
          <w:rFonts w:asciiTheme="minorHAnsi" w:hAnsiTheme="minorHAnsi" w:cstheme="minorHAnsi"/>
          <w:b/>
          <w:sz w:val="20"/>
          <w:szCs w:val="20"/>
        </w:rPr>
        <w:t>Item 7.</w:t>
      </w:r>
      <w:r w:rsidRPr="00AE11DA">
        <w:rPr>
          <w:rFonts w:asciiTheme="minorHAnsi" w:hAnsiTheme="minorHAnsi" w:cstheme="minorHAnsi"/>
          <w:sz w:val="20"/>
          <w:szCs w:val="20"/>
        </w:rPr>
        <w:t xml:space="preserve"> </w:t>
      </w:r>
      <w:r w:rsidRPr="00AE11DA">
        <w:rPr>
          <w:rFonts w:asciiTheme="minorHAnsi" w:hAnsiTheme="minorHAnsi" w:cstheme="minorHAnsi"/>
          <w:b/>
          <w:bCs/>
          <w:sz w:val="20"/>
          <w:szCs w:val="20"/>
        </w:rPr>
        <w:t>Similar Programs at Other Colleges in Service Area (justification of need for program in the region)</w:t>
      </w:r>
    </w:p>
    <w:p w14:paraId="16309765" w14:textId="77777777" w:rsidR="00ED44DA" w:rsidRPr="00AE11DA" w:rsidRDefault="00ED44DA" w:rsidP="00ED44DA">
      <w:pPr>
        <w:rPr>
          <w:rFonts w:asciiTheme="minorHAnsi" w:hAnsiTheme="minorHAnsi" w:cstheme="minorHAnsi"/>
          <w:b/>
          <w:bCs/>
          <w:sz w:val="20"/>
          <w:szCs w:val="20"/>
          <w:shd w:val="clear" w:color="auto" w:fill="F5F5F5"/>
        </w:rPr>
      </w:pPr>
    </w:p>
    <w:p w14:paraId="612CADDE" w14:textId="77777777" w:rsidR="00ED44DA" w:rsidRPr="00AE11DA" w:rsidRDefault="00ED44DA" w:rsidP="00ED44DA">
      <w:pPr>
        <w:rPr>
          <w:rFonts w:asciiTheme="minorHAnsi" w:hAnsiTheme="minorHAnsi" w:cstheme="minorHAnsi"/>
          <w:sz w:val="20"/>
          <w:szCs w:val="20"/>
        </w:rPr>
      </w:pPr>
      <w:r w:rsidRPr="00AE11DA">
        <w:rPr>
          <w:rFonts w:asciiTheme="minorHAnsi" w:hAnsiTheme="minorHAnsi" w:cstheme="minorHAnsi"/>
          <w:sz w:val="20"/>
          <w:szCs w:val="20"/>
        </w:rPr>
        <w:t xml:space="preserve">This is a unique program and does not compete with other colleges in the region. The proposed </w:t>
      </w:r>
      <w:r w:rsidR="005D0215">
        <w:rPr>
          <w:rFonts w:asciiTheme="minorHAnsi" w:hAnsiTheme="minorHAnsi" w:cstheme="minorHAnsi"/>
          <w:sz w:val="20"/>
          <w:szCs w:val="20"/>
        </w:rPr>
        <w:t>program</w:t>
      </w:r>
      <w:r w:rsidRPr="00AE11DA">
        <w:rPr>
          <w:rFonts w:asciiTheme="minorHAnsi" w:hAnsiTheme="minorHAnsi" w:cstheme="minorHAnsi"/>
          <w:sz w:val="20"/>
          <w:szCs w:val="20"/>
        </w:rPr>
        <w:t xml:space="preserve"> will have no impact on other colleges.</w:t>
      </w:r>
    </w:p>
    <w:sectPr w:rsidR="00ED44DA" w:rsidRPr="00AE11DA" w:rsidSect="003F56BA">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F59A" w14:textId="77777777" w:rsidR="001327C7" w:rsidRDefault="001327C7" w:rsidP="001327C7">
      <w:r>
        <w:separator/>
      </w:r>
    </w:p>
  </w:endnote>
  <w:endnote w:type="continuationSeparator" w:id="0">
    <w:p w14:paraId="40DF178C" w14:textId="77777777" w:rsidR="001327C7" w:rsidRDefault="001327C7" w:rsidP="0013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39C2" w14:textId="77777777" w:rsidR="001327C7" w:rsidRDefault="001327C7" w:rsidP="001327C7">
      <w:r>
        <w:separator/>
      </w:r>
    </w:p>
  </w:footnote>
  <w:footnote w:type="continuationSeparator" w:id="0">
    <w:p w14:paraId="55D87A34" w14:textId="77777777" w:rsidR="001327C7" w:rsidRDefault="001327C7" w:rsidP="0013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3373" w14:textId="77777777" w:rsidR="001327C7" w:rsidRDefault="001327C7">
    <w:pPr>
      <w:pStyle w:val="Header"/>
    </w:pPr>
    <w:r w:rsidRPr="0007682E">
      <w:rPr>
        <w:noProof/>
      </w:rPr>
      <w:drawing>
        <wp:anchor distT="0" distB="0" distL="114300" distR="114300" simplePos="0" relativeHeight="251659264" behindDoc="0" locked="0" layoutInCell="1" allowOverlap="1" wp14:anchorId="6B20BE50" wp14:editId="6231E8AA">
          <wp:simplePos x="0" y="0"/>
          <wp:positionH relativeFrom="column">
            <wp:posOffset>0</wp:posOffset>
          </wp:positionH>
          <wp:positionV relativeFrom="paragraph">
            <wp:posOffset>0</wp:posOffset>
          </wp:positionV>
          <wp:extent cx="1444625" cy="35242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44625" cy="350520"/>
                  </a:xfrm>
                  <a:prstGeom prst="rect">
                    <a:avLst/>
                  </a:prstGeom>
                  <a:noFill/>
                </pic:spPr>
              </pic:pic>
            </a:graphicData>
          </a:graphic>
        </wp:anchor>
      </w:drawing>
    </w:r>
  </w:p>
  <w:p w14:paraId="1FC98085" w14:textId="77777777" w:rsidR="001327C7" w:rsidRDefault="001327C7">
    <w:pPr>
      <w:pStyle w:val="Header"/>
    </w:pPr>
  </w:p>
  <w:p w14:paraId="10543B92" w14:textId="77777777" w:rsidR="001327C7" w:rsidRDefault="001327C7">
    <w:pPr>
      <w:pStyle w:val="Header"/>
    </w:pPr>
  </w:p>
  <w:p w14:paraId="0A7E0DEF" w14:textId="7579409B" w:rsidR="00410E1F" w:rsidRPr="00410E1F" w:rsidRDefault="00410E1F">
    <w:pPr>
      <w:pStyle w:val="Header"/>
      <w:rPr>
        <w:rFonts w:asciiTheme="minorHAnsi" w:hAnsiTheme="minorHAnsi" w:cstheme="minorHAnsi"/>
        <w:b/>
        <w:sz w:val="22"/>
        <w:szCs w:val="22"/>
        <w:shd w:val="clear" w:color="auto" w:fill="FFFFFF"/>
      </w:rPr>
    </w:pPr>
    <w:r w:rsidRPr="00410E1F">
      <w:rPr>
        <w:rFonts w:asciiTheme="minorHAnsi" w:hAnsiTheme="minorHAnsi" w:cstheme="minorHAnsi"/>
        <w:b/>
        <w:sz w:val="22"/>
        <w:szCs w:val="22"/>
        <w:shd w:val="clear" w:color="auto" w:fill="FFFFFF"/>
      </w:rPr>
      <w:t xml:space="preserve">Aircraft </w:t>
    </w:r>
    <w:r w:rsidR="009645C2">
      <w:rPr>
        <w:rFonts w:asciiTheme="minorHAnsi" w:hAnsiTheme="minorHAnsi" w:cstheme="minorHAnsi"/>
        <w:b/>
        <w:sz w:val="22"/>
        <w:szCs w:val="22"/>
        <w:shd w:val="clear" w:color="auto" w:fill="FFFFFF"/>
      </w:rPr>
      <w:t>Powerplant</w:t>
    </w:r>
    <w:r w:rsidRPr="00410E1F">
      <w:rPr>
        <w:rFonts w:asciiTheme="minorHAnsi" w:hAnsiTheme="minorHAnsi" w:cstheme="minorHAnsi"/>
        <w:b/>
        <w:sz w:val="22"/>
        <w:szCs w:val="22"/>
        <w:shd w:val="clear" w:color="auto" w:fill="FFFFFF"/>
      </w:rPr>
      <w:t xml:space="preserve"> Maintenance, CA</w:t>
    </w:r>
  </w:p>
  <w:p w14:paraId="20E93EA7" w14:textId="77777777" w:rsidR="00433D84" w:rsidRPr="005D0215" w:rsidRDefault="00E35D9E">
    <w:pPr>
      <w:pStyle w:val="Header"/>
      <w:rPr>
        <w:rFonts w:asciiTheme="minorHAnsi" w:hAnsiTheme="minorHAnsi" w:cstheme="minorHAnsi"/>
        <w:b/>
        <w:sz w:val="22"/>
        <w:szCs w:val="22"/>
      </w:rPr>
    </w:pPr>
    <w:r w:rsidRPr="005D0215">
      <w:rPr>
        <w:rFonts w:asciiTheme="minorHAnsi" w:hAnsiTheme="minorHAnsi" w:cstheme="minorHAnsi"/>
        <w:b/>
        <w:sz w:val="22"/>
        <w:szCs w:val="22"/>
      </w:rPr>
      <w:t>Certificate of Achievement</w:t>
    </w:r>
  </w:p>
  <w:p w14:paraId="2F154251" w14:textId="77777777" w:rsidR="001327C7" w:rsidRPr="005D0215" w:rsidRDefault="005D0215">
    <w:pPr>
      <w:pStyle w:val="Header"/>
      <w:rPr>
        <w:rFonts w:asciiTheme="minorHAnsi" w:hAnsiTheme="minorHAnsi" w:cstheme="minorHAnsi"/>
        <w:b/>
        <w:sz w:val="22"/>
        <w:szCs w:val="22"/>
      </w:rPr>
    </w:pPr>
    <w:r>
      <w:rPr>
        <w:rFonts w:asciiTheme="minorHAnsi" w:hAnsiTheme="minorHAnsi" w:cstheme="minorHAnsi"/>
        <w:b/>
        <w:sz w:val="22"/>
        <w:szCs w:val="22"/>
      </w:rPr>
      <w:t>New</w:t>
    </w:r>
    <w:r w:rsidR="001327C7" w:rsidRPr="005D0215">
      <w:rPr>
        <w:rFonts w:asciiTheme="minorHAnsi" w:hAnsiTheme="minorHAnsi" w:cstheme="minorHAnsi"/>
        <w:b/>
        <w:sz w:val="22"/>
        <w:szCs w:val="22"/>
      </w:rPr>
      <w:t xml:space="preserve"> program effective </w:t>
    </w:r>
    <w:r w:rsidR="007C27E4" w:rsidRPr="005D0215">
      <w:rPr>
        <w:rFonts w:asciiTheme="minorHAnsi" w:hAnsiTheme="minorHAnsi" w:cstheme="minorHAnsi"/>
        <w:b/>
        <w:sz w:val="22"/>
        <w:szCs w:val="22"/>
      </w:rPr>
      <w:t>Fall 2022</w:t>
    </w:r>
  </w:p>
  <w:p w14:paraId="5D9DF95C" w14:textId="77777777" w:rsidR="001327C7" w:rsidRPr="001327C7" w:rsidRDefault="001327C7">
    <w:pPr>
      <w:pStyle w:val="Heade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62950"/>
    <w:multiLevelType w:val="hybridMultilevel"/>
    <w:tmpl w:val="144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2253E"/>
    <w:multiLevelType w:val="multilevel"/>
    <w:tmpl w:val="E1F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E23D0"/>
    <w:multiLevelType w:val="hybridMultilevel"/>
    <w:tmpl w:val="1C5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A5243"/>
    <w:multiLevelType w:val="hybridMultilevel"/>
    <w:tmpl w:val="2C62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C7"/>
    <w:rsid w:val="00016C18"/>
    <w:rsid w:val="000B1310"/>
    <w:rsid w:val="001327C7"/>
    <w:rsid w:val="001B14D1"/>
    <w:rsid w:val="001B3157"/>
    <w:rsid w:val="001E3417"/>
    <w:rsid w:val="001E6E6E"/>
    <w:rsid w:val="00246980"/>
    <w:rsid w:val="003F56BA"/>
    <w:rsid w:val="00410E1F"/>
    <w:rsid w:val="00433D84"/>
    <w:rsid w:val="004441D7"/>
    <w:rsid w:val="00466631"/>
    <w:rsid w:val="00490E3C"/>
    <w:rsid w:val="004A3163"/>
    <w:rsid w:val="0051052D"/>
    <w:rsid w:val="005D0215"/>
    <w:rsid w:val="0061563F"/>
    <w:rsid w:val="006F7C4D"/>
    <w:rsid w:val="00784092"/>
    <w:rsid w:val="007C27E4"/>
    <w:rsid w:val="008128A7"/>
    <w:rsid w:val="008E6AA7"/>
    <w:rsid w:val="008E7308"/>
    <w:rsid w:val="009645C2"/>
    <w:rsid w:val="009C6A73"/>
    <w:rsid w:val="00A076C4"/>
    <w:rsid w:val="00AE11DA"/>
    <w:rsid w:val="00B032AF"/>
    <w:rsid w:val="00C056AE"/>
    <w:rsid w:val="00D208EC"/>
    <w:rsid w:val="00D33DCA"/>
    <w:rsid w:val="00DB49EA"/>
    <w:rsid w:val="00E35D9E"/>
    <w:rsid w:val="00E806A3"/>
    <w:rsid w:val="00ED44DA"/>
    <w:rsid w:val="00F0537D"/>
    <w:rsid w:val="00F17C37"/>
    <w:rsid w:val="00F9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00C36"/>
  <w15:chartTrackingRefBased/>
  <w15:docId w15:val="{BB17B1DF-53AF-4F6A-A6A3-C60058EA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7C7"/>
    <w:pPr>
      <w:tabs>
        <w:tab w:val="center" w:pos="4680"/>
        <w:tab w:val="right" w:pos="9360"/>
      </w:tabs>
    </w:pPr>
  </w:style>
  <w:style w:type="character" w:customStyle="1" w:styleId="HeaderChar">
    <w:name w:val="Header Char"/>
    <w:basedOn w:val="DefaultParagraphFont"/>
    <w:link w:val="Header"/>
    <w:uiPriority w:val="99"/>
    <w:rsid w:val="00132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27C7"/>
    <w:pPr>
      <w:tabs>
        <w:tab w:val="center" w:pos="4680"/>
        <w:tab w:val="right" w:pos="9360"/>
      </w:tabs>
    </w:pPr>
  </w:style>
  <w:style w:type="character" w:customStyle="1" w:styleId="FooterChar">
    <w:name w:val="Footer Char"/>
    <w:basedOn w:val="DefaultParagraphFont"/>
    <w:link w:val="Footer"/>
    <w:uiPriority w:val="99"/>
    <w:rsid w:val="001327C7"/>
    <w:rPr>
      <w:rFonts w:ascii="Times New Roman" w:eastAsia="Times New Roman" w:hAnsi="Times New Roman" w:cs="Times New Roman"/>
      <w:sz w:val="24"/>
      <w:szCs w:val="24"/>
    </w:rPr>
  </w:style>
  <w:style w:type="paragraph" w:styleId="ListParagraph">
    <w:name w:val="List Paragraph"/>
    <w:basedOn w:val="Normal"/>
    <w:uiPriority w:val="34"/>
    <w:qFormat/>
    <w:rsid w:val="001E6E6E"/>
    <w:pPr>
      <w:ind w:left="720"/>
      <w:contextualSpacing/>
    </w:pPr>
  </w:style>
  <w:style w:type="character" w:styleId="Strong">
    <w:name w:val="Strong"/>
    <w:basedOn w:val="DefaultParagraphFont"/>
    <w:uiPriority w:val="22"/>
    <w:qFormat/>
    <w:rsid w:val="00433D84"/>
    <w:rPr>
      <w:b/>
      <w:bCs/>
    </w:rPr>
  </w:style>
  <w:style w:type="character" w:customStyle="1" w:styleId="ng-binding">
    <w:name w:val="ng-binding"/>
    <w:basedOn w:val="DefaultParagraphFont"/>
    <w:rsid w:val="00433D84"/>
  </w:style>
  <w:style w:type="table" w:styleId="TableGrid">
    <w:name w:val="Table Grid"/>
    <w:basedOn w:val="TableNormal"/>
    <w:uiPriority w:val="39"/>
    <w:rsid w:val="0043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1552">
      <w:bodyDiv w:val="1"/>
      <w:marLeft w:val="0"/>
      <w:marRight w:val="0"/>
      <w:marTop w:val="0"/>
      <w:marBottom w:val="0"/>
      <w:divBdr>
        <w:top w:val="none" w:sz="0" w:space="0" w:color="auto"/>
        <w:left w:val="none" w:sz="0" w:space="0" w:color="auto"/>
        <w:bottom w:val="none" w:sz="0" w:space="0" w:color="auto"/>
        <w:right w:val="none" w:sz="0" w:space="0" w:color="auto"/>
      </w:divBdr>
    </w:div>
    <w:div w:id="298462485">
      <w:bodyDiv w:val="1"/>
      <w:marLeft w:val="0"/>
      <w:marRight w:val="0"/>
      <w:marTop w:val="0"/>
      <w:marBottom w:val="0"/>
      <w:divBdr>
        <w:top w:val="none" w:sz="0" w:space="0" w:color="auto"/>
        <w:left w:val="none" w:sz="0" w:space="0" w:color="auto"/>
        <w:bottom w:val="none" w:sz="0" w:space="0" w:color="auto"/>
        <w:right w:val="none" w:sz="0" w:space="0" w:color="auto"/>
      </w:divBdr>
    </w:div>
    <w:div w:id="338773893">
      <w:bodyDiv w:val="1"/>
      <w:marLeft w:val="0"/>
      <w:marRight w:val="0"/>
      <w:marTop w:val="0"/>
      <w:marBottom w:val="0"/>
      <w:divBdr>
        <w:top w:val="none" w:sz="0" w:space="0" w:color="auto"/>
        <w:left w:val="none" w:sz="0" w:space="0" w:color="auto"/>
        <w:bottom w:val="none" w:sz="0" w:space="0" w:color="auto"/>
        <w:right w:val="none" w:sz="0" w:space="0" w:color="auto"/>
      </w:divBdr>
    </w:div>
    <w:div w:id="450630431">
      <w:bodyDiv w:val="1"/>
      <w:marLeft w:val="0"/>
      <w:marRight w:val="0"/>
      <w:marTop w:val="0"/>
      <w:marBottom w:val="0"/>
      <w:divBdr>
        <w:top w:val="none" w:sz="0" w:space="0" w:color="auto"/>
        <w:left w:val="none" w:sz="0" w:space="0" w:color="auto"/>
        <w:bottom w:val="none" w:sz="0" w:space="0" w:color="auto"/>
        <w:right w:val="none" w:sz="0" w:space="0" w:color="auto"/>
      </w:divBdr>
    </w:div>
    <w:div w:id="761881029">
      <w:bodyDiv w:val="1"/>
      <w:marLeft w:val="0"/>
      <w:marRight w:val="0"/>
      <w:marTop w:val="0"/>
      <w:marBottom w:val="0"/>
      <w:divBdr>
        <w:top w:val="none" w:sz="0" w:space="0" w:color="auto"/>
        <w:left w:val="none" w:sz="0" w:space="0" w:color="auto"/>
        <w:bottom w:val="none" w:sz="0" w:space="0" w:color="auto"/>
        <w:right w:val="none" w:sz="0" w:space="0" w:color="auto"/>
      </w:divBdr>
      <w:divsChild>
        <w:div w:id="568924629">
          <w:marLeft w:val="-225"/>
          <w:marRight w:val="-225"/>
          <w:marTop w:val="105"/>
          <w:marBottom w:val="0"/>
          <w:divBdr>
            <w:top w:val="none" w:sz="0" w:space="0" w:color="auto"/>
            <w:left w:val="none" w:sz="0" w:space="0" w:color="auto"/>
            <w:bottom w:val="none" w:sz="0" w:space="0" w:color="auto"/>
            <w:right w:val="none" w:sz="0" w:space="0" w:color="auto"/>
          </w:divBdr>
          <w:divsChild>
            <w:div w:id="521743891">
              <w:marLeft w:val="0"/>
              <w:marRight w:val="0"/>
              <w:marTop w:val="0"/>
              <w:marBottom w:val="0"/>
              <w:divBdr>
                <w:top w:val="none" w:sz="0" w:space="0" w:color="auto"/>
                <w:left w:val="none" w:sz="0" w:space="0" w:color="auto"/>
                <w:bottom w:val="none" w:sz="0" w:space="0" w:color="auto"/>
                <w:right w:val="none" w:sz="0" w:space="0" w:color="auto"/>
              </w:divBdr>
            </w:div>
            <w:div w:id="754861909">
              <w:marLeft w:val="0"/>
              <w:marRight w:val="0"/>
              <w:marTop w:val="0"/>
              <w:marBottom w:val="0"/>
              <w:divBdr>
                <w:top w:val="none" w:sz="0" w:space="0" w:color="auto"/>
                <w:left w:val="none" w:sz="0" w:space="0" w:color="auto"/>
                <w:bottom w:val="none" w:sz="0" w:space="0" w:color="auto"/>
                <w:right w:val="none" w:sz="0" w:space="0" w:color="auto"/>
              </w:divBdr>
            </w:div>
          </w:divsChild>
        </w:div>
        <w:div w:id="1154568611">
          <w:marLeft w:val="-225"/>
          <w:marRight w:val="-225"/>
          <w:marTop w:val="105"/>
          <w:marBottom w:val="0"/>
          <w:divBdr>
            <w:top w:val="none" w:sz="0" w:space="0" w:color="auto"/>
            <w:left w:val="none" w:sz="0" w:space="0" w:color="auto"/>
            <w:bottom w:val="none" w:sz="0" w:space="0" w:color="auto"/>
            <w:right w:val="none" w:sz="0" w:space="0" w:color="auto"/>
          </w:divBdr>
          <w:divsChild>
            <w:div w:id="94450636">
              <w:marLeft w:val="0"/>
              <w:marRight w:val="0"/>
              <w:marTop w:val="0"/>
              <w:marBottom w:val="0"/>
              <w:divBdr>
                <w:top w:val="none" w:sz="0" w:space="0" w:color="auto"/>
                <w:left w:val="none" w:sz="0" w:space="0" w:color="auto"/>
                <w:bottom w:val="none" w:sz="0" w:space="0" w:color="auto"/>
                <w:right w:val="none" w:sz="0" w:space="0" w:color="auto"/>
              </w:divBdr>
            </w:div>
            <w:div w:id="715161350">
              <w:marLeft w:val="0"/>
              <w:marRight w:val="0"/>
              <w:marTop w:val="0"/>
              <w:marBottom w:val="0"/>
              <w:divBdr>
                <w:top w:val="none" w:sz="0" w:space="0" w:color="auto"/>
                <w:left w:val="none" w:sz="0" w:space="0" w:color="auto"/>
                <w:bottom w:val="none" w:sz="0" w:space="0" w:color="auto"/>
                <w:right w:val="none" w:sz="0" w:space="0" w:color="auto"/>
              </w:divBdr>
            </w:div>
          </w:divsChild>
        </w:div>
        <w:div w:id="1856990931">
          <w:marLeft w:val="-225"/>
          <w:marRight w:val="-225"/>
          <w:marTop w:val="105"/>
          <w:marBottom w:val="0"/>
          <w:divBdr>
            <w:top w:val="none" w:sz="0" w:space="0" w:color="auto"/>
            <w:left w:val="none" w:sz="0" w:space="0" w:color="auto"/>
            <w:bottom w:val="none" w:sz="0" w:space="0" w:color="auto"/>
            <w:right w:val="none" w:sz="0" w:space="0" w:color="auto"/>
          </w:divBdr>
          <w:divsChild>
            <w:div w:id="18361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3782">
      <w:bodyDiv w:val="1"/>
      <w:marLeft w:val="0"/>
      <w:marRight w:val="0"/>
      <w:marTop w:val="0"/>
      <w:marBottom w:val="0"/>
      <w:divBdr>
        <w:top w:val="none" w:sz="0" w:space="0" w:color="auto"/>
        <w:left w:val="none" w:sz="0" w:space="0" w:color="auto"/>
        <w:bottom w:val="none" w:sz="0" w:space="0" w:color="auto"/>
        <w:right w:val="none" w:sz="0" w:space="0" w:color="auto"/>
      </w:divBdr>
    </w:div>
    <w:div w:id="1788354822">
      <w:bodyDiv w:val="1"/>
      <w:marLeft w:val="0"/>
      <w:marRight w:val="0"/>
      <w:marTop w:val="0"/>
      <w:marBottom w:val="0"/>
      <w:divBdr>
        <w:top w:val="none" w:sz="0" w:space="0" w:color="auto"/>
        <w:left w:val="none" w:sz="0" w:space="0" w:color="auto"/>
        <w:bottom w:val="none" w:sz="0" w:space="0" w:color="auto"/>
        <w:right w:val="none" w:sz="0" w:space="0" w:color="auto"/>
      </w:divBdr>
    </w:div>
    <w:div w:id="1850488279">
      <w:bodyDiv w:val="1"/>
      <w:marLeft w:val="0"/>
      <w:marRight w:val="0"/>
      <w:marTop w:val="0"/>
      <w:marBottom w:val="0"/>
      <w:divBdr>
        <w:top w:val="none" w:sz="0" w:space="0" w:color="auto"/>
        <w:left w:val="none" w:sz="0" w:space="0" w:color="auto"/>
        <w:bottom w:val="none" w:sz="0" w:space="0" w:color="auto"/>
        <w:right w:val="none" w:sz="0" w:space="0" w:color="auto"/>
      </w:divBdr>
      <w:divsChild>
        <w:div w:id="978805836">
          <w:marLeft w:val="-225"/>
          <w:marRight w:val="-225"/>
          <w:marTop w:val="105"/>
          <w:marBottom w:val="0"/>
          <w:divBdr>
            <w:top w:val="none" w:sz="0" w:space="0" w:color="auto"/>
            <w:left w:val="none" w:sz="0" w:space="0" w:color="auto"/>
            <w:bottom w:val="none" w:sz="0" w:space="0" w:color="auto"/>
            <w:right w:val="none" w:sz="0" w:space="0" w:color="auto"/>
          </w:divBdr>
          <w:divsChild>
            <w:div w:id="1173566361">
              <w:marLeft w:val="0"/>
              <w:marRight w:val="0"/>
              <w:marTop w:val="0"/>
              <w:marBottom w:val="0"/>
              <w:divBdr>
                <w:top w:val="none" w:sz="0" w:space="0" w:color="auto"/>
                <w:left w:val="none" w:sz="0" w:space="0" w:color="auto"/>
                <w:bottom w:val="none" w:sz="0" w:space="0" w:color="auto"/>
                <w:right w:val="none" w:sz="0" w:space="0" w:color="auto"/>
              </w:divBdr>
            </w:div>
            <w:div w:id="33043498">
              <w:marLeft w:val="0"/>
              <w:marRight w:val="0"/>
              <w:marTop w:val="0"/>
              <w:marBottom w:val="0"/>
              <w:divBdr>
                <w:top w:val="none" w:sz="0" w:space="0" w:color="auto"/>
                <w:left w:val="none" w:sz="0" w:space="0" w:color="auto"/>
                <w:bottom w:val="none" w:sz="0" w:space="0" w:color="auto"/>
                <w:right w:val="none" w:sz="0" w:space="0" w:color="auto"/>
              </w:divBdr>
            </w:div>
          </w:divsChild>
        </w:div>
        <w:div w:id="1003972634">
          <w:marLeft w:val="-225"/>
          <w:marRight w:val="-225"/>
          <w:marTop w:val="105"/>
          <w:marBottom w:val="0"/>
          <w:divBdr>
            <w:top w:val="none" w:sz="0" w:space="0" w:color="auto"/>
            <w:left w:val="none" w:sz="0" w:space="0" w:color="auto"/>
            <w:bottom w:val="none" w:sz="0" w:space="0" w:color="auto"/>
            <w:right w:val="none" w:sz="0" w:space="0" w:color="auto"/>
          </w:divBdr>
          <w:divsChild>
            <w:div w:id="1720205741">
              <w:marLeft w:val="0"/>
              <w:marRight w:val="0"/>
              <w:marTop w:val="0"/>
              <w:marBottom w:val="0"/>
              <w:divBdr>
                <w:top w:val="none" w:sz="0" w:space="0" w:color="auto"/>
                <w:left w:val="none" w:sz="0" w:space="0" w:color="auto"/>
                <w:bottom w:val="none" w:sz="0" w:space="0" w:color="auto"/>
                <w:right w:val="none" w:sz="0" w:space="0" w:color="auto"/>
              </w:divBdr>
            </w:div>
            <w:div w:id="532353300">
              <w:marLeft w:val="0"/>
              <w:marRight w:val="0"/>
              <w:marTop w:val="0"/>
              <w:marBottom w:val="0"/>
              <w:divBdr>
                <w:top w:val="none" w:sz="0" w:space="0" w:color="auto"/>
                <w:left w:val="none" w:sz="0" w:space="0" w:color="auto"/>
                <w:bottom w:val="none" w:sz="0" w:space="0" w:color="auto"/>
                <w:right w:val="none" w:sz="0" w:space="0" w:color="auto"/>
              </w:divBdr>
            </w:div>
          </w:divsChild>
        </w:div>
        <w:div w:id="1220938615">
          <w:marLeft w:val="-225"/>
          <w:marRight w:val="-225"/>
          <w:marTop w:val="105"/>
          <w:marBottom w:val="0"/>
          <w:divBdr>
            <w:top w:val="none" w:sz="0" w:space="0" w:color="auto"/>
            <w:left w:val="none" w:sz="0" w:space="0" w:color="auto"/>
            <w:bottom w:val="none" w:sz="0" w:space="0" w:color="auto"/>
            <w:right w:val="none" w:sz="0" w:space="0" w:color="auto"/>
          </w:divBdr>
          <w:divsChild>
            <w:div w:id="13802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30">
      <w:bodyDiv w:val="1"/>
      <w:marLeft w:val="0"/>
      <w:marRight w:val="0"/>
      <w:marTop w:val="0"/>
      <w:marBottom w:val="0"/>
      <w:divBdr>
        <w:top w:val="none" w:sz="0" w:space="0" w:color="auto"/>
        <w:left w:val="none" w:sz="0" w:space="0" w:color="auto"/>
        <w:bottom w:val="none" w:sz="0" w:space="0" w:color="auto"/>
        <w:right w:val="none" w:sz="0" w:space="0" w:color="auto"/>
      </w:divBdr>
    </w:div>
    <w:div w:id="2025160601">
      <w:bodyDiv w:val="1"/>
      <w:marLeft w:val="0"/>
      <w:marRight w:val="0"/>
      <w:marTop w:val="0"/>
      <w:marBottom w:val="0"/>
      <w:divBdr>
        <w:top w:val="none" w:sz="0" w:space="0" w:color="auto"/>
        <w:left w:val="none" w:sz="0" w:space="0" w:color="auto"/>
        <w:bottom w:val="none" w:sz="0" w:space="0" w:color="auto"/>
        <w:right w:val="none" w:sz="0" w:space="0" w:color="auto"/>
      </w:divBdr>
      <w:divsChild>
        <w:div w:id="601570833">
          <w:marLeft w:val="150"/>
          <w:marRight w:val="0"/>
          <w:marTop w:val="0"/>
          <w:marBottom w:val="0"/>
          <w:divBdr>
            <w:top w:val="none" w:sz="0" w:space="0" w:color="auto"/>
            <w:left w:val="none" w:sz="0" w:space="0" w:color="auto"/>
            <w:bottom w:val="none" w:sz="0" w:space="0" w:color="auto"/>
            <w:right w:val="none" w:sz="0" w:space="0" w:color="auto"/>
          </w:divBdr>
          <w:divsChild>
            <w:div w:id="1010914671">
              <w:marLeft w:val="0"/>
              <w:marRight w:val="0"/>
              <w:marTop w:val="0"/>
              <w:marBottom w:val="0"/>
              <w:divBdr>
                <w:top w:val="none" w:sz="0" w:space="0" w:color="auto"/>
                <w:left w:val="none" w:sz="0" w:space="0" w:color="auto"/>
                <w:bottom w:val="none" w:sz="0" w:space="0" w:color="auto"/>
                <w:right w:val="none" w:sz="0" w:space="0" w:color="auto"/>
              </w:divBdr>
              <w:divsChild>
                <w:div w:id="1169641873">
                  <w:marLeft w:val="-225"/>
                  <w:marRight w:val="-225"/>
                  <w:marTop w:val="105"/>
                  <w:marBottom w:val="0"/>
                  <w:divBdr>
                    <w:top w:val="none" w:sz="0" w:space="0" w:color="auto"/>
                    <w:left w:val="none" w:sz="0" w:space="0" w:color="auto"/>
                    <w:bottom w:val="none" w:sz="0" w:space="0" w:color="auto"/>
                    <w:right w:val="none" w:sz="0" w:space="0" w:color="auto"/>
                  </w:divBdr>
                  <w:divsChild>
                    <w:div w:id="1156528075">
                      <w:marLeft w:val="0"/>
                      <w:marRight w:val="0"/>
                      <w:marTop w:val="0"/>
                      <w:marBottom w:val="0"/>
                      <w:divBdr>
                        <w:top w:val="none" w:sz="0" w:space="0" w:color="auto"/>
                        <w:left w:val="none" w:sz="0" w:space="0" w:color="auto"/>
                        <w:bottom w:val="none" w:sz="0" w:space="0" w:color="auto"/>
                        <w:right w:val="none" w:sz="0" w:space="0" w:color="auto"/>
                      </w:divBdr>
                    </w:div>
                    <w:div w:id="2027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7140">
          <w:marLeft w:val="150"/>
          <w:marRight w:val="0"/>
          <w:marTop w:val="0"/>
          <w:marBottom w:val="0"/>
          <w:divBdr>
            <w:top w:val="none" w:sz="0" w:space="0" w:color="auto"/>
            <w:left w:val="none" w:sz="0" w:space="0" w:color="auto"/>
            <w:bottom w:val="none" w:sz="0" w:space="0" w:color="auto"/>
            <w:right w:val="none" w:sz="0" w:space="0" w:color="auto"/>
          </w:divBdr>
          <w:divsChild>
            <w:div w:id="1345933300">
              <w:marLeft w:val="-225"/>
              <w:marRight w:val="-225"/>
              <w:marTop w:val="105"/>
              <w:marBottom w:val="0"/>
              <w:divBdr>
                <w:top w:val="none" w:sz="0" w:space="0" w:color="auto"/>
                <w:left w:val="none" w:sz="0" w:space="0" w:color="auto"/>
                <w:bottom w:val="none" w:sz="0" w:space="0" w:color="auto"/>
                <w:right w:val="none" w:sz="0" w:space="0" w:color="auto"/>
              </w:divBdr>
              <w:divsChild>
                <w:div w:id="984701029">
                  <w:marLeft w:val="0"/>
                  <w:marRight w:val="0"/>
                  <w:marTop w:val="0"/>
                  <w:marBottom w:val="0"/>
                  <w:divBdr>
                    <w:top w:val="none" w:sz="0" w:space="0" w:color="auto"/>
                    <w:left w:val="none" w:sz="0" w:space="0" w:color="auto"/>
                    <w:bottom w:val="none" w:sz="0" w:space="0" w:color="auto"/>
                    <w:right w:val="none" w:sz="0" w:space="0" w:color="auto"/>
                  </w:divBdr>
                </w:div>
              </w:divsChild>
            </w:div>
            <w:div w:id="53242513">
              <w:marLeft w:val="0"/>
              <w:marRight w:val="0"/>
              <w:marTop w:val="0"/>
              <w:marBottom w:val="0"/>
              <w:divBdr>
                <w:top w:val="none" w:sz="0" w:space="0" w:color="auto"/>
                <w:left w:val="none" w:sz="0" w:space="0" w:color="auto"/>
                <w:bottom w:val="none" w:sz="0" w:space="0" w:color="auto"/>
                <w:right w:val="none" w:sz="0" w:space="0" w:color="auto"/>
              </w:divBdr>
              <w:divsChild>
                <w:div w:id="679430689">
                  <w:marLeft w:val="-225"/>
                  <w:marRight w:val="-225"/>
                  <w:marTop w:val="105"/>
                  <w:marBottom w:val="0"/>
                  <w:divBdr>
                    <w:top w:val="none" w:sz="0" w:space="0" w:color="auto"/>
                    <w:left w:val="none" w:sz="0" w:space="0" w:color="auto"/>
                    <w:bottom w:val="none" w:sz="0" w:space="0" w:color="auto"/>
                    <w:right w:val="none" w:sz="0" w:space="0" w:color="auto"/>
                  </w:divBdr>
                  <w:divsChild>
                    <w:div w:id="1532063401">
                      <w:marLeft w:val="0"/>
                      <w:marRight w:val="0"/>
                      <w:marTop w:val="0"/>
                      <w:marBottom w:val="0"/>
                      <w:divBdr>
                        <w:top w:val="none" w:sz="0" w:space="0" w:color="auto"/>
                        <w:left w:val="none" w:sz="0" w:space="0" w:color="auto"/>
                        <w:bottom w:val="none" w:sz="0" w:space="0" w:color="auto"/>
                        <w:right w:val="none" w:sz="0" w:space="0" w:color="auto"/>
                      </w:divBdr>
                    </w:div>
                    <w:div w:id="1768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141">
          <w:marLeft w:val="150"/>
          <w:marRight w:val="0"/>
          <w:marTop w:val="0"/>
          <w:marBottom w:val="0"/>
          <w:divBdr>
            <w:top w:val="none" w:sz="0" w:space="0" w:color="auto"/>
            <w:left w:val="none" w:sz="0" w:space="0" w:color="auto"/>
            <w:bottom w:val="none" w:sz="0" w:space="0" w:color="auto"/>
            <w:right w:val="none" w:sz="0" w:space="0" w:color="auto"/>
          </w:divBdr>
          <w:divsChild>
            <w:div w:id="930553171">
              <w:marLeft w:val="-225"/>
              <w:marRight w:val="-225"/>
              <w:marTop w:val="105"/>
              <w:marBottom w:val="0"/>
              <w:divBdr>
                <w:top w:val="none" w:sz="0" w:space="0" w:color="auto"/>
                <w:left w:val="none" w:sz="0" w:space="0" w:color="auto"/>
                <w:bottom w:val="none" w:sz="0" w:space="0" w:color="auto"/>
                <w:right w:val="none" w:sz="0" w:space="0" w:color="auto"/>
              </w:divBdr>
              <w:divsChild>
                <w:div w:id="312218180">
                  <w:marLeft w:val="0"/>
                  <w:marRight w:val="0"/>
                  <w:marTop w:val="0"/>
                  <w:marBottom w:val="0"/>
                  <w:divBdr>
                    <w:top w:val="none" w:sz="0" w:space="0" w:color="auto"/>
                    <w:left w:val="none" w:sz="0" w:space="0" w:color="auto"/>
                    <w:bottom w:val="none" w:sz="0" w:space="0" w:color="auto"/>
                    <w:right w:val="none" w:sz="0" w:space="0" w:color="auto"/>
                  </w:divBdr>
                </w:div>
              </w:divsChild>
            </w:div>
            <w:div w:id="247692497">
              <w:marLeft w:val="0"/>
              <w:marRight w:val="0"/>
              <w:marTop w:val="0"/>
              <w:marBottom w:val="0"/>
              <w:divBdr>
                <w:top w:val="none" w:sz="0" w:space="0" w:color="auto"/>
                <w:left w:val="none" w:sz="0" w:space="0" w:color="auto"/>
                <w:bottom w:val="none" w:sz="0" w:space="0" w:color="auto"/>
                <w:right w:val="none" w:sz="0" w:space="0" w:color="auto"/>
              </w:divBdr>
              <w:divsChild>
                <w:div w:id="802385725">
                  <w:marLeft w:val="-225"/>
                  <w:marRight w:val="-225"/>
                  <w:marTop w:val="105"/>
                  <w:marBottom w:val="0"/>
                  <w:divBdr>
                    <w:top w:val="none" w:sz="0" w:space="0" w:color="auto"/>
                    <w:left w:val="none" w:sz="0" w:space="0" w:color="auto"/>
                    <w:bottom w:val="none" w:sz="0" w:space="0" w:color="auto"/>
                    <w:right w:val="none" w:sz="0" w:space="0" w:color="auto"/>
                  </w:divBdr>
                  <w:divsChild>
                    <w:div w:id="245070405">
                      <w:marLeft w:val="0"/>
                      <w:marRight w:val="0"/>
                      <w:marTop w:val="0"/>
                      <w:marBottom w:val="0"/>
                      <w:divBdr>
                        <w:top w:val="none" w:sz="0" w:space="0" w:color="auto"/>
                        <w:left w:val="none" w:sz="0" w:space="0" w:color="auto"/>
                        <w:bottom w:val="none" w:sz="0" w:space="0" w:color="auto"/>
                        <w:right w:val="none" w:sz="0" w:space="0" w:color="auto"/>
                      </w:divBdr>
                    </w:div>
                    <w:div w:id="1251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7216">
          <w:marLeft w:val="150"/>
          <w:marRight w:val="0"/>
          <w:marTop w:val="0"/>
          <w:marBottom w:val="0"/>
          <w:divBdr>
            <w:top w:val="none" w:sz="0" w:space="0" w:color="auto"/>
            <w:left w:val="none" w:sz="0" w:space="0" w:color="auto"/>
            <w:bottom w:val="none" w:sz="0" w:space="0" w:color="auto"/>
            <w:right w:val="none" w:sz="0" w:space="0" w:color="auto"/>
          </w:divBdr>
          <w:divsChild>
            <w:div w:id="1454521970">
              <w:marLeft w:val="-225"/>
              <w:marRight w:val="-225"/>
              <w:marTop w:val="105"/>
              <w:marBottom w:val="0"/>
              <w:divBdr>
                <w:top w:val="none" w:sz="0" w:space="0" w:color="auto"/>
                <w:left w:val="none" w:sz="0" w:space="0" w:color="auto"/>
                <w:bottom w:val="none" w:sz="0" w:space="0" w:color="auto"/>
                <w:right w:val="none" w:sz="0" w:space="0" w:color="auto"/>
              </w:divBdr>
              <w:divsChild>
                <w:div w:id="368527457">
                  <w:marLeft w:val="0"/>
                  <w:marRight w:val="0"/>
                  <w:marTop w:val="0"/>
                  <w:marBottom w:val="0"/>
                  <w:divBdr>
                    <w:top w:val="none" w:sz="0" w:space="0" w:color="auto"/>
                    <w:left w:val="none" w:sz="0" w:space="0" w:color="auto"/>
                    <w:bottom w:val="none" w:sz="0" w:space="0" w:color="auto"/>
                    <w:right w:val="none" w:sz="0" w:space="0" w:color="auto"/>
                  </w:divBdr>
                </w:div>
              </w:divsChild>
            </w:div>
            <w:div w:id="465006617">
              <w:marLeft w:val="0"/>
              <w:marRight w:val="0"/>
              <w:marTop w:val="0"/>
              <w:marBottom w:val="0"/>
              <w:divBdr>
                <w:top w:val="none" w:sz="0" w:space="0" w:color="auto"/>
                <w:left w:val="none" w:sz="0" w:space="0" w:color="auto"/>
                <w:bottom w:val="none" w:sz="0" w:space="0" w:color="auto"/>
                <w:right w:val="none" w:sz="0" w:space="0" w:color="auto"/>
              </w:divBdr>
              <w:divsChild>
                <w:div w:id="762336840">
                  <w:marLeft w:val="-225"/>
                  <w:marRight w:val="-225"/>
                  <w:marTop w:val="105"/>
                  <w:marBottom w:val="0"/>
                  <w:divBdr>
                    <w:top w:val="none" w:sz="0" w:space="0" w:color="auto"/>
                    <w:left w:val="none" w:sz="0" w:space="0" w:color="auto"/>
                    <w:bottom w:val="none" w:sz="0" w:space="0" w:color="auto"/>
                    <w:right w:val="none" w:sz="0" w:space="0" w:color="auto"/>
                  </w:divBdr>
                  <w:divsChild>
                    <w:div w:id="839083399">
                      <w:marLeft w:val="0"/>
                      <w:marRight w:val="0"/>
                      <w:marTop w:val="0"/>
                      <w:marBottom w:val="0"/>
                      <w:divBdr>
                        <w:top w:val="none" w:sz="0" w:space="0" w:color="auto"/>
                        <w:left w:val="none" w:sz="0" w:space="0" w:color="auto"/>
                        <w:bottom w:val="none" w:sz="0" w:space="0" w:color="auto"/>
                        <w:right w:val="none" w:sz="0" w:space="0" w:color="auto"/>
                      </w:divBdr>
                    </w:div>
                    <w:div w:id="99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0147">
          <w:marLeft w:val="150"/>
          <w:marRight w:val="0"/>
          <w:marTop w:val="0"/>
          <w:marBottom w:val="0"/>
          <w:divBdr>
            <w:top w:val="none" w:sz="0" w:space="0" w:color="auto"/>
            <w:left w:val="none" w:sz="0" w:space="0" w:color="auto"/>
            <w:bottom w:val="none" w:sz="0" w:space="0" w:color="auto"/>
            <w:right w:val="none" w:sz="0" w:space="0" w:color="auto"/>
          </w:divBdr>
          <w:divsChild>
            <w:div w:id="780613797">
              <w:marLeft w:val="-225"/>
              <w:marRight w:val="-225"/>
              <w:marTop w:val="105"/>
              <w:marBottom w:val="0"/>
              <w:divBdr>
                <w:top w:val="none" w:sz="0" w:space="0" w:color="auto"/>
                <w:left w:val="none" w:sz="0" w:space="0" w:color="auto"/>
                <w:bottom w:val="none" w:sz="0" w:space="0" w:color="auto"/>
                <w:right w:val="none" w:sz="0" w:space="0" w:color="auto"/>
              </w:divBdr>
              <w:divsChild>
                <w:div w:id="2021153469">
                  <w:marLeft w:val="0"/>
                  <w:marRight w:val="0"/>
                  <w:marTop w:val="0"/>
                  <w:marBottom w:val="0"/>
                  <w:divBdr>
                    <w:top w:val="none" w:sz="0" w:space="0" w:color="auto"/>
                    <w:left w:val="none" w:sz="0" w:space="0" w:color="auto"/>
                    <w:bottom w:val="none" w:sz="0" w:space="0" w:color="auto"/>
                    <w:right w:val="none" w:sz="0" w:space="0" w:color="auto"/>
                  </w:divBdr>
                </w:div>
              </w:divsChild>
            </w:div>
            <w:div w:id="218128847">
              <w:marLeft w:val="0"/>
              <w:marRight w:val="0"/>
              <w:marTop w:val="0"/>
              <w:marBottom w:val="0"/>
              <w:divBdr>
                <w:top w:val="none" w:sz="0" w:space="0" w:color="auto"/>
                <w:left w:val="none" w:sz="0" w:space="0" w:color="auto"/>
                <w:bottom w:val="none" w:sz="0" w:space="0" w:color="auto"/>
                <w:right w:val="none" w:sz="0" w:space="0" w:color="auto"/>
              </w:divBdr>
              <w:divsChild>
                <w:div w:id="247934159">
                  <w:marLeft w:val="-225"/>
                  <w:marRight w:val="-225"/>
                  <w:marTop w:val="105"/>
                  <w:marBottom w:val="0"/>
                  <w:divBdr>
                    <w:top w:val="none" w:sz="0" w:space="0" w:color="auto"/>
                    <w:left w:val="none" w:sz="0" w:space="0" w:color="auto"/>
                    <w:bottom w:val="none" w:sz="0" w:space="0" w:color="auto"/>
                    <w:right w:val="none" w:sz="0" w:space="0" w:color="auto"/>
                  </w:divBdr>
                  <w:divsChild>
                    <w:div w:id="534926133">
                      <w:marLeft w:val="0"/>
                      <w:marRight w:val="0"/>
                      <w:marTop w:val="0"/>
                      <w:marBottom w:val="0"/>
                      <w:divBdr>
                        <w:top w:val="none" w:sz="0" w:space="0" w:color="auto"/>
                        <w:left w:val="none" w:sz="0" w:space="0" w:color="auto"/>
                        <w:bottom w:val="none" w:sz="0" w:space="0" w:color="auto"/>
                        <w:right w:val="none" w:sz="0" w:space="0" w:color="auto"/>
                      </w:divBdr>
                    </w:div>
                    <w:div w:id="1192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728">
          <w:marLeft w:val="150"/>
          <w:marRight w:val="0"/>
          <w:marTop w:val="0"/>
          <w:marBottom w:val="0"/>
          <w:divBdr>
            <w:top w:val="none" w:sz="0" w:space="0" w:color="auto"/>
            <w:left w:val="none" w:sz="0" w:space="0" w:color="auto"/>
            <w:bottom w:val="none" w:sz="0" w:space="0" w:color="auto"/>
            <w:right w:val="none" w:sz="0" w:space="0" w:color="auto"/>
          </w:divBdr>
          <w:divsChild>
            <w:div w:id="1539004014">
              <w:marLeft w:val="-225"/>
              <w:marRight w:val="-225"/>
              <w:marTop w:val="105"/>
              <w:marBottom w:val="0"/>
              <w:divBdr>
                <w:top w:val="none" w:sz="0" w:space="0" w:color="auto"/>
                <w:left w:val="none" w:sz="0" w:space="0" w:color="auto"/>
                <w:bottom w:val="none" w:sz="0" w:space="0" w:color="auto"/>
                <w:right w:val="none" w:sz="0" w:space="0" w:color="auto"/>
              </w:divBdr>
              <w:divsChild>
                <w:div w:id="2029023586">
                  <w:marLeft w:val="0"/>
                  <w:marRight w:val="0"/>
                  <w:marTop w:val="0"/>
                  <w:marBottom w:val="0"/>
                  <w:divBdr>
                    <w:top w:val="none" w:sz="0" w:space="0" w:color="auto"/>
                    <w:left w:val="none" w:sz="0" w:space="0" w:color="auto"/>
                    <w:bottom w:val="none" w:sz="0" w:space="0" w:color="auto"/>
                    <w:right w:val="none" w:sz="0" w:space="0" w:color="auto"/>
                  </w:divBdr>
                </w:div>
              </w:divsChild>
            </w:div>
            <w:div w:id="500629660">
              <w:marLeft w:val="0"/>
              <w:marRight w:val="0"/>
              <w:marTop w:val="0"/>
              <w:marBottom w:val="0"/>
              <w:divBdr>
                <w:top w:val="none" w:sz="0" w:space="0" w:color="auto"/>
                <w:left w:val="none" w:sz="0" w:space="0" w:color="auto"/>
                <w:bottom w:val="none" w:sz="0" w:space="0" w:color="auto"/>
                <w:right w:val="none" w:sz="0" w:space="0" w:color="auto"/>
              </w:divBdr>
              <w:divsChild>
                <w:div w:id="1222904273">
                  <w:marLeft w:val="-225"/>
                  <w:marRight w:val="-225"/>
                  <w:marTop w:val="105"/>
                  <w:marBottom w:val="0"/>
                  <w:divBdr>
                    <w:top w:val="none" w:sz="0" w:space="0" w:color="auto"/>
                    <w:left w:val="none" w:sz="0" w:space="0" w:color="auto"/>
                    <w:bottom w:val="none" w:sz="0" w:space="0" w:color="auto"/>
                    <w:right w:val="none" w:sz="0" w:space="0" w:color="auto"/>
                  </w:divBdr>
                  <w:divsChild>
                    <w:div w:id="1390418782">
                      <w:marLeft w:val="0"/>
                      <w:marRight w:val="0"/>
                      <w:marTop w:val="0"/>
                      <w:marBottom w:val="0"/>
                      <w:divBdr>
                        <w:top w:val="none" w:sz="0" w:space="0" w:color="auto"/>
                        <w:left w:val="none" w:sz="0" w:space="0" w:color="auto"/>
                        <w:bottom w:val="none" w:sz="0" w:space="0" w:color="auto"/>
                        <w:right w:val="none" w:sz="0" w:space="0" w:color="auto"/>
                      </w:divBdr>
                    </w:div>
                    <w:div w:id="128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012">
          <w:marLeft w:val="150"/>
          <w:marRight w:val="0"/>
          <w:marTop w:val="0"/>
          <w:marBottom w:val="0"/>
          <w:divBdr>
            <w:top w:val="none" w:sz="0" w:space="0" w:color="auto"/>
            <w:left w:val="none" w:sz="0" w:space="0" w:color="auto"/>
            <w:bottom w:val="none" w:sz="0" w:space="0" w:color="auto"/>
            <w:right w:val="none" w:sz="0" w:space="0" w:color="auto"/>
          </w:divBdr>
          <w:divsChild>
            <w:div w:id="465199371">
              <w:marLeft w:val="-225"/>
              <w:marRight w:val="-225"/>
              <w:marTop w:val="105"/>
              <w:marBottom w:val="0"/>
              <w:divBdr>
                <w:top w:val="none" w:sz="0" w:space="0" w:color="auto"/>
                <w:left w:val="none" w:sz="0" w:space="0" w:color="auto"/>
                <w:bottom w:val="none" w:sz="0" w:space="0" w:color="auto"/>
                <w:right w:val="none" w:sz="0" w:space="0" w:color="auto"/>
              </w:divBdr>
              <w:divsChild>
                <w:div w:id="1025402791">
                  <w:marLeft w:val="0"/>
                  <w:marRight w:val="0"/>
                  <w:marTop w:val="0"/>
                  <w:marBottom w:val="0"/>
                  <w:divBdr>
                    <w:top w:val="none" w:sz="0" w:space="0" w:color="auto"/>
                    <w:left w:val="none" w:sz="0" w:space="0" w:color="auto"/>
                    <w:bottom w:val="none" w:sz="0" w:space="0" w:color="auto"/>
                    <w:right w:val="none" w:sz="0" w:space="0" w:color="auto"/>
                  </w:divBdr>
                </w:div>
              </w:divsChild>
            </w:div>
            <w:div w:id="264002926">
              <w:marLeft w:val="0"/>
              <w:marRight w:val="0"/>
              <w:marTop w:val="0"/>
              <w:marBottom w:val="0"/>
              <w:divBdr>
                <w:top w:val="none" w:sz="0" w:space="0" w:color="auto"/>
                <w:left w:val="none" w:sz="0" w:space="0" w:color="auto"/>
                <w:bottom w:val="none" w:sz="0" w:space="0" w:color="auto"/>
                <w:right w:val="none" w:sz="0" w:space="0" w:color="auto"/>
              </w:divBdr>
              <w:divsChild>
                <w:div w:id="830605283">
                  <w:marLeft w:val="-225"/>
                  <w:marRight w:val="-225"/>
                  <w:marTop w:val="105"/>
                  <w:marBottom w:val="0"/>
                  <w:divBdr>
                    <w:top w:val="none" w:sz="0" w:space="0" w:color="auto"/>
                    <w:left w:val="none" w:sz="0" w:space="0" w:color="auto"/>
                    <w:bottom w:val="none" w:sz="0" w:space="0" w:color="auto"/>
                    <w:right w:val="none" w:sz="0" w:space="0" w:color="auto"/>
                  </w:divBdr>
                  <w:divsChild>
                    <w:div w:id="311564580">
                      <w:marLeft w:val="0"/>
                      <w:marRight w:val="0"/>
                      <w:marTop w:val="0"/>
                      <w:marBottom w:val="0"/>
                      <w:divBdr>
                        <w:top w:val="none" w:sz="0" w:space="0" w:color="auto"/>
                        <w:left w:val="none" w:sz="0" w:space="0" w:color="auto"/>
                        <w:bottom w:val="none" w:sz="0" w:space="0" w:color="auto"/>
                        <w:right w:val="none" w:sz="0" w:space="0" w:color="auto"/>
                      </w:divBdr>
                    </w:div>
                    <w:div w:id="21005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2211">
          <w:marLeft w:val="150"/>
          <w:marRight w:val="0"/>
          <w:marTop w:val="0"/>
          <w:marBottom w:val="0"/>
          <w:divBdr>
            <w:top w:val="none" w:sz="0" w:space="0" w:color="auto"/>
            <w:left w:val="none" w:sz="0" w:space="0" w:color="auto"/>
            <w:bottom w:val="none" w:sz="0" w:space="0" w:color="auto"/>
            <w:right w:val="none" w:sz="0" w:space="0" w:color="auto"/>
          </w:divBdr>
          <w:divsChild>
            <w:div w:id="1478230301">
              <w:marLeft w:val="-225"/>
              <w:marRight w:val="-225"/>
              <w:marTop w:val="105"/>
              <w:marBottom w:val="0"/>
              <w:divBdr>
                <w:top w:val="none" w:sz="0" w:space="0" w:color="auto"/>
                <w:left w:val="none" w:sz="0" w:space="0" w:color="auto"/>
                <w:bottom w:val="none" w:sz="0" w:space="0" w:color="auto"/>
                <w:right w:val="none" w:sz="0" w:space="0" w:color="auto"/>
              </w:divBdr>
              <w:divsChild>
                <w:div w:id="426117550">
                  <w:marLeft w:val="0"/>
                  <w:marRight w:val="0"/>
                  <w:marTop w:val="0"/>
                  <w:marBottom w:val="0"/>
                  <w:divBdr>
                    <w:top w:val="none" w:sz="0" w:space="0" w:color="auto"/>
                    <w:left w:val="none" w:sz="0" w:space="0" w:color="auto"/>
                    <w:bottom w:val="none" w:sz="0" w:space="0" w:color="auto"/>
                    <w:right w:val="none" w:sz="0" w:space="0" w:color="auto"/>
                  </w:divBdr>
                </w:div>
              </w:divsChild>
            </w:div>
            <w:div w:id="459804483">
              <w:marLeft w:val="0"/>
              <w:marRight w:val="0"/>
              <w:marTop w:val="0"/>
              <w:marBottom w:val="0"/>
              <w:divBdr>
                <w:top w:val="none" w:sz="0" w:space="0" w:color="auto"/>
                <w:left w:val="none" w:sz="0" w:space="0" w:color="auto"/>
                <w:bottom w:val="none" w:sz="0" w:space="0" w:color="auto"/>
                <w:right w:val="none" w:sz="0" w:space="0" w:color="auto"/>
              </w:divBdr>
              <w:divsChild>
                <w:div w:id="1545142386">
                  <w:marLeft w:val="-225"/>
                  <w:marRight w:val="-225"/>
                  <w:marTop w:val="105"/>
                  <w:marBottom w:val="0"/>
                  <w:divBdr>
                    <w:top w:val="none" w:sz="0" w:space="0" w:color="auto"/>
                    <w:left w:val="none" w:sz="0" w:space="0" w:color="auto"/>
                    <w:bottom w:val="none" w:sz="0" w:space="0" w:color="auto"/>
                    <w:right w:val="none" w:sz="0" w:space="0" w:color="auto"/>
                  </w:divBdr>
                  <w:divsChild>
                    <w:div w:id="1069964092">
                      <w:marLeft w:val="0"/>
                      <w:marRight w:val="0"/>
                      <w:marTop w:val="0"/>
                      <w:marBottom w:val="0"/>
                      <w:divBdr>
                        <w:top w:val="none" w:sz="0" w:space="0" w:color="auto"/>
                        <w:left w:val="none" w:sz="0" w:space="0" w:color="auto"/>
                        <w:bottom w:val="none" w:sz="0" w:space="0" w:color="auto"/>
                        <w:right w:val="none" w:sz="0" w:space="0" w:color="auto"/>
                      </w:divBdr>
                    </w:div>
                    <w:div w:id="7204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5" ma:contentTypeDescription="Create a new document." ma:contentTypeScope="" ma:versionID="661c492e44a5b6e4be993e5ad02272db">
  <xsd:schema xmlns:xsd="http://www.w3.org/2001/XMLSchema" xmlns:xs="http://www.w3.org/2001/XMLSchema" xmlns:p="http://schemas.microsoft.com/office/2006/metadata/properties" xmlns:ns1="http://schemas.microsoft.com/sharepoint/v3" xmlns:ns3="12142d4f-df8d-47af-b1e9-dc38dba1542f" xmlns:ns4="a801bb5b-6b68-4682-bc14-bd4ec0383de1" targetNamespace="http://schemas.microsoft.com/office/2006/metadata/properties" ma:root="true" ma:fieldsID="33eba57f605c59743251785c9d40e0c8" ns1:_="" ns3:_="" ns4:_="">
    <xsd:import namespace="http://schemas.microsoft.com/sharepoint/v3"/>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1D1AD5-FB2F-47D1-8854-43B1AF92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D5F14-4255-42CC-900E-6A048C8A08DB}">
  <ds:schemaRefs>
    <ds:schemaRef ds:uri="http://schemas.microsoft.com/sharepoint/v3/contenttype/forms"/>
  </ds:schemaRefs>
</ds:datastoreItem>
</file>

<file path=customXml/itemProps3.xml><?xml version="1.0" encoding="utf-8"?>
<ds:datastoreItem xmlns:ds="http://schemas.openxmlformats.org/officeDocument/2006/customXml" ds:itemID="{6F8472C9-23BA-4723-8DAD-3E9DAEE1FA4F}">
  <ds:schemaRefs>
    <ds:schemaRef ds:uri="http://www.w3.org/XML/1998/namespace"/>
    <ds:schemaRef ds:uri="http://purl.org/dc/elements/1.1/"/>
    <ds:schemaRef ds:uri="http://schemas.microsoft.com/office/2006/metadata/properties"/>
    <ds:schemaRef ds:uri="http://purl.org/dc/terms/"/>
    <ds:schemaRef ds:uri="a801bb5b-6b68-4682-bc14-bd4ec0383de1"/>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12142d4f-df8d-47af-b1e9-dc38dba1542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Hesse</dc:creator>
  <cp:keywords/>
  <dc:description/>
  <cp:lastModifiedBy>Cheryl Hesse</cp:lastModifiedBy>
  <cp:revision>2</cp:revision>
  <dcterms:created xsi:type="dcterms:W3CDTF">2022-07-21T18:37:00Z</dcterms:created>
  <dcterms:modified xsi:type="dcterms:W3CDTF">2022-07-21T18:37:00Z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